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fill="FFFFFF"/>
        <w:tabs>
          <w:tab w:val="clear" w:pos="720"/>
          <w:tab w:val="left" w:pos="4305" w:leader="none"/>
        </w:tabs>
        <w:ind w:right="38" w:firstLine="567"/>
        <w:jc w:val="center"/>
        <w:rPr/>
      </w:pPr>
      <w:r>
        <w:rPr/>
        <w:drawing>
          <wp:inline distT="0" distB="0" distL="0" distR="0">
            <wp:extent cx="466725" cy="683895"/>
            <wp:effectExtent l="0" t="0" r="0" b="0"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8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hd w:val="clear" w:fill="FFFFFF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shd w:val="clear" w:fill="FFFFFF"/>
        <w:tabs>
          <w:tab w:val="clear" w:pos="720"/>
          <w:tab w:val="left" w:pos="4962" w:leader="none"/>
        </w:tabs>
        <w:ind w:right="38" w:firstLine="567"/>
        <w:jc w:val="center"/>
        <w:rPr/>
      </w:pPr>
      <w:r>
        <w:rPr>
          <w:rStyle w:val="2"/>
          <w:rFonts w:cs="Arial" w:ascii="Arial" w:hAnsi="Arial"/>
          <w:b/>
          <w:caps/>
          <w:color w:val="000000"/>
          <w:spacing w:val="30"/>
          <w:sz w:val="32"/>
          <w:szCs w:val="32"/>
          <w:lang w:eastAsia="en-US"/>
        </w:rPr>
        <w:t xml:space="preserve">Администрация </w:t>
      </w:r>
      <w:r>
        <w:rPr/>
        <w:br/>
      </w:r>
      <w:r>
        <w:rPr>
          <w:rFonts w:cs="Arial" w:ascii="Arial" w:hAnsi="Arial"/>
          <w:b/>
          <w:caps/>
          <w:spacing w:val="30"/>
          <w:sz w:val="32"/>
          <w:szCs w:val="32"/>
          <w:lang w:eastAsia="en-US"/>
        </w:rPr>
        <w:t>Уватского муниципального ОКРУГА</w:t>
      </w:r>
    </w:p>
    <w:p>
      <w:pPr>
        <w:pStyle w:val="Normal"/>
        <w:shd w:val="clear" w:fill="FFFFFF"/>
        <w:jc w:val="center"/>
        <w:rPr>
          <w:rFonts w:ascii="Arial" w:hAnsi="Arial" w:cs="Arial"/>
          <w:b/>
          <w:b/>
          <w:caps/>
          <w:spacing w:val="30"/>
          <w:sz w:val="36"/>
          <w:szCs w:val="36"/>
          <w:lang w:eastAsia="en-US"/>
        </w:rPr>
      </w:pPr>
      <w:r>
        <w:rPr>
          <w:rFonts w:cs="Arial" w:ascii="Arial" w:hAnsi="Arial"/>
          <w:b/>
          <w:caps/>
          <w:spacing w:val="30"/>
          <w:sz w:val="36"/>
          <w:szCs w:val="36"/>
          <w:lang w:eastAsia="en-US"/>
        </w:rPr>
      </w:r>
    </w:p>
    <w:p>
      <w:pPr>
        <w:pStyle w:val="Normal"/>
        <w:shd w:val="clear" w:fill="FFFFFF"/>
        <w:jc w:val="center"/>
        <w:rPr>
          <w:rFonts w:ascii="Arial" w:hAnsi="Arial" w:cs="Arial"/>
          <w:b/>
          <w:b/>
          <w:caps/>
          <w:spacing w:val="30"/>
          <w:sz w:val="36"/>
          <w:szCs w:val="36"/>
          <w:lang w:eastAsia="en-US"/>
        </w:rPr>
      </w:pPr>
      <w:r>
        <w:rPr>
          <w:rFonts w:cs="Arial" w:ascii="Arial" w:hAnsi="Arial"/>
          <w:b/>
          <w:caps/>
          <w:spacing w:val="30"/>
          <w:sz w:val="36"/>
          <w:szCs w:val="36"/>
          <w:lang w:eastAsia="en-US"/>
        </w:rPr>
        <w:t>Постановление</w:t>
      </w:r>
    </w:p>
    <w:p>
      <w:pPr>
        <w:pStyle w:val="Normal"/>
        <w:shd w:val="clear" w:fill="FFFFFF"/>
        <w:jc w:val="center"/>
        <w:rPr>
          <w:rFonts w:ascii="Arial" w:hAnsi="Arial" w:cs="Arial"/>
          <w:b/>
          <w:b/>
          <w:caps/>
          <w:spacing w:val="30"/>
          <w:sz w:val="36"/>
          <w:szCs w:val="36"/>
          <w:lang w:eastAsia="en-US"/>
        </w:rPr>
      </w:pPr>
      <w:r>
        <w:rPr>
          <w:rFonts w:cs="Arial" w:ascii="Arial" w:hAnsi="Arial"/>
          <w:b/>
          <w:caps/>
          <w:spacing w:val="30"/>
          <w:sz w:val="36"/>
          <w:szCs w:val="36"/>
          <w:lang w:eastAsia="en-US"/>
        </w:rPr>
      </w:r>
    </w:p>
    <w:p>
      <w:pPr>
        <w:pStyle w:val="Normal"/>
        <w:shd w:val="clear" w:fill="FFFFFF"/>
        <w:spacing w:lineRule="auto" w:line="276"/>
        <w:jc w:val="both"/>
        <w:rPr>
          <w:sz w:val="26"/>
          <w:szCs w:val="26"/>
        </w:rPr>
      </w:pPr>
      <w:r>
        <w:rPr>
          <w:rFonts w:cs="Arial" w:ascii="Arial" w:hAnsi="Arial"/>
          <w:sz w:val="26"/>
          <w:szCs w:val="26"/>
        </w:rPr>
        <w:t xml:space="preserve"> </w:t>
      </w:r>
      <w:r>
        <w:rPr>
          <w:rFonts w:cs="Arial" w:ascii="Arial" w:hAnsi="Arial"/>
          <w:sz w:val="26"/>
          <w:szCs w:val="26"/>
        </w:rPr>
        <w:t xml:space="preserve">марта 2026 г. </w:t>
        <w:tab/>
        <w:tab/>
        <w:t xml:space="preserve">                          с. Уват </w:t>
        <w:tab/>
        <w:t xml:space="preserve">          </w:t>
        <w:tab/>
        <w:t xml:space="preserve">            № ПРОЕКТ</w:t>
      </w:r>
    </w:p>
    <w:p>
      <w:pPr>
        <w:pStyle w:val="Normal"/>
        <w:shd w:val="clear" w:fill="FFFFFF"/>
        <w:tabs>
          <w:tab w:val="clear" w:pos="720"/>
          <w:tab w:val="left" w:pos="4962" w:leader="none"/>
        </w:tabs>
        <w:spacing w:lineRule="auto" w:line="276"/>
        <w:ind w:right="38" w:firstLine="567"/>
        <w:jc w:val="center"/>
        <w:rPr>
          <w:rFonts w:ascii="Arial" w:hAnsi="Arial" w:eastAsia="Times New Roman" w:cs="Times New Roman"/>
          <w:sz w:val="26"/>
          <w:szCs w:val="26"/>
          <w:lang w:bidi="en-US"/>
        </w:rPr>
      </w:pPr>
      <w:r>
        <w:rPr>
          <w:rFonts w:eastAsia="Times New Roman" w:cs="Times New Roman" w:ascii="Arial" w:hAnsi="Arial"/>
          <w:sz w:val="26"/>
          <w:szCs w:val="26"/>
          <w:lang w:bidi="en-US"/>
        </w:rPr>
      </w:r>
    </w:p>
    <w:p>
      <w:pPr>
        <w:pStyle w:val="Normal"/>
        <w:shd w:val="clear" w:fill="FFFFFF"/>
        <w:spacing w:lineRule="auto" w:line="276"/>
        <w:jc w:val="center"/>
        <w:rPr>
          <w:sz w:val="26"/>
          <w:szCs w:val="26"/>
        </w:rPr>
      </w:pPr>
      <w:r>
        <w:rPr>
          <w:rFonts w:eastAsia="Times New Roman" w:cs="Times New Roman" w:ascii="Arial" w:hAnsi="Arial"/>
          <w:sz w:val="26"/>
          <w:szCs w:val="26"/>
          <w:lang w:bidi="en-US"/>
        </w:rPr>
        <w:t xml:space="preserve">О создании межведомственной комиссии по оценке и обследованию помещения в целях признания их жилыми помещениями, жилого помещения пригодным (непригодным) для проживания граждан, а также многоквартирного дома в целях признания его аварийным и подлежащим сносу </w:t>
      </w:r>
    </w:p>
    <w:p>
      <w:pPr>
        <w:pStyle w:val="Normal"/>
        <w:shd w:val="clear" w:fill="FFFFFF"/>
        <w:spacing w:lineRule="auto" w:line="276"/>
        <w:jc w:val="center"/>
        <w:rPr>
          <w:sz w:val="26"/>
          <w:szCs w:val="26"/>
        </w:rPr>
      </w:pPr>
      <w:bookmarkStart w:id="0" w:name="__DdeLink__1235_1386909270"/>
      <w:bookmarkEnd w:id="0"/>
      <w:r>
        <w:rPr>
          <w:rFonts w:eastAsia="Times New Roman" w:cs="Times New Roman" w:ascii="Arial" w:hAnsi="Arial"/>
          <w:sz w:val="26"/>
          <w:szCs w:val="26"/>
          <w:lang w:bidi="en-US"/>
        </w:rPr>
        <w:t>или реконструкции</w:t>
      </w:r>
    </w:p>
    <w:p>
      <w:pPr>
        <w:pStyle w:val="Normal"/>
        <w:shd w:val="clear" w:fill="FFFFFF"/>
        <w:tabs>
          <w:tab w:val="clear" w:pos="720"/>
          <w:tab w:val="left" w:pos="1170" w:leader="none"/>
        </w:tabs>
        <w:spacing w:lineRule="auto" w:line="276"/>
        <w:ind w:firstLine="567"/>
        <w:jc w:val="center"/>
        <w:rPr>
          <w:rFonts w:ascii="Arial" w:hAnsi="Arial" w:eastAsia="Times New Roman" w:cs="Times New Roman"/>
          <w:sz w:val="26"/>
          <w:szCs w:val="26"/>
          <w:lang w:bidi="en-US"/>
        </w:rPr>
      </w:pPr>
      <w:r>
        <w:rPr>
          <w:rFonts w:eastAsia="Times New Roman" w:cs="Times New Roman" w:ascii="Arial" w:hAnsi="Arial"/>
          <w:sz w:val="26"/>
          <w:szCs w:val="26"/>
          <w:lang w:bidi="en-US"/>
        </w:rPr>
      </w:r>
    </w:p>
    <w:p>
      <w:pPr>
        <w:pStyle w:val="Normal"/>
        <w:shd w:val="clear" w:fill="FFFFFF"/>
        <w:tabs>
          <w:tab w:val="clear" w:pos="720"/>
          <w:tab w:val="left" w:pos="9620" w:leader="none"/>
        </w:tabs>
        <w:spacing w:lineRule="auto" w:line="276"/>
        <w:ind w:right="170" w:firstLine="567"/>
        <w:jc w:val="both"/>
        <w:rPr/>
      </w:pPr>
      <w:r>
        <w:rPr>
          <w:rStyle w:val="Appleconvertedspace"/>
          <w:rFonts w:cs="Arial" w:ascii="Arial" w:hAnsi="Arial"/>
          <w:sz w:val="26"/>
          <w:szCs w:val="26"/>
        </w:rPr>
        <w:t>В соответствии с Жилищным кодексом Российской Федерации, Федеральным Законом Российской Федерации от 06.10.2003 №131-ФЗ «Об общих принципах организации местного самоуправления в Российской Федерации», Федеральным законом Российской Федерации от 20.03.2025             № 33-ФЗ «Об общих принципах организации местного самоуправления в единой системе публичной власти», постановлением Правительства Российской Федерации от 28.01.2006 №47 «Об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домом», Уставом муниципального образования Уватский муниципальный округ Тюменской области:</w:t>
      </w:r>
    </w:p>
    <w:p>
      <w:pPr>
        <w:pStyle w:val="Normal"/>
        <w:shd w:val="clear" w:fill="FFFFFF"/>
        <w:tabs>
          <w:tab w:val="clear" w:pos="720"/>
          <w:tab w:val="left" w:pos="9620" w:leader="none"/>
        </w:tabs>
        <w:spacing w:lineRule="auto" w:line="276"/>
        <w:ind w:right="170" w:firstLine="567"/>
        <w:jc w:val="both"/>
        <w:rPr/>
      </w:pPr>
      <w:r>
        <w:rPr>
          <w:rStyle w:val="Appleconvertedspace"/>
          <w:rFonts w:cs="Arial" w:ascii="Arial" w:hAnsi="Arial"/>
          <w:sz w:val="26"/>
          <w:szCs w:val="26"/>
        </w:rPr>
        <w:t>1. Создать межведомственную комиссию по оценке и обследованию помещения в целях признания их жилыми помещениями, жилого помещения пригодным (непригодным) для проживания граждан, а также многоквартирного дома в целях признания его аварийным и подлежащим сносу или реконструкции, утвердив состав согласно приложению №1 к настоящему постановлению.</w:t>
      </w:r>
    </w:p>
    <w:p>
      <w:pPr>
        <w:pStyle w:val="Normal"/>
        <w:shd w:val="clear" w:fill="FFFFFF"/>
        <w:tabs>
          <w:tab w:val="clear" w:pos="720"/>
          <w:tab w:val="left" w:pos="9620" w:leader="none"/>
        </w:tabs>
        <w:spacing w:lineRule="auto" w:line="276"/>
        <w:ind w:right="170" w:firstLine="567"/>
        <w:jc w:val="both"/>
        <w:rPr/>
      </w:pPr>
      <w:r>
        <w:rPr>
          <w:rStyle w:val="Appleconvertedspace"/>
          <w:rFonts w:cs="Arial" w:ascii="Arial" w:hAnsi="Arial"/>
          <w:sz w:val="26"/>
          <w:szCs w:val="26"/>
        </w:rPr>
        <w:t>2. Утвердить Положение о межведомственной комиссии по оценке и обследованию помещения в целях признания их жилыми помещениями, жилого помещения пригодным (непригодным) для проживания граждан, а также многоквартирного дома в целях признания его аварийным и подлежащим сносу или реконструкции согласно приложению №2 к настоящему постановлению.</w:t>
      </w:r>
    </w:p>
    <w:p>
      <w:pPr>
        <w:pStyle w:val="Normal"/>
        <w:shd w:val="clear" w:fill="FFFFFF"/>
        <w:tabs>
          <w:tab w:val="clear" w:pos="720"/>
          <w:tab w:val="left" w:pos="9620" w:leader="none"/>
        </w:tabs>
        <w:spacing w:lineRule="auto" w:line="276"/>
        <w:ind w:right="170" w:firstLine="567"/>
        <w:jc w:val="both"/>
        <w:rPr/>
      </w:pPr>
      <w:r>
        <w:rPr>
          <w:rStyle w:val="Appleconvertedspace"/>
          <w:rFonts w:cs="Arial" w:ascii="Arial" w:hAnsi="Arial"/>
          <w:sz w:val="26"/>
          <w:szCs w:val="26"/>
        </w:rPr>
        <w:t>3. Признать утратившим силу постановление администрации Уватского муниципального района от 18.03.2025 №54 «О создании межведомственной комиссии по оценке и обследованию помещения в целях признания их жилыми помещениями, жилого помещения пригодным (непригодным) для проживания граждан, а также многоквартирного дома в целях признания его аварийным и подлежащим сносу или реконструкции».</w:t>
      </w:r>
    </w:p>
    <w:p>
      <w:pPr>
        <w:pStyle w:val="Normal"/>
        <w:shd w:val="clear" w:fill="FFFFFF"/>
        <w:tabs>
          <w:tab w:val="clear" w:pos="720"/>
          <w:tab w:val="left" w:pos="9620" w:leader="none"/>
        </w:tabs>
        <w:spacing w:lineRule="auto" w:line="276"/>
        <w:ind w:right="170" w:firstLine="567"/>
        <w:jc w:val="both"/>
        <w:rPr/>
      </w:pPr>
      <w:r>
        <w:rPr>
          <w:rStyle w:val="Appleconvertedspace"/>
          <w:rFonts w:cs="Arial" w:ascii="Arial" w:hAnsi="Arial"/>
          <w:sz w:val="26"/>
          <w:szCs w:val="26"/>
        </w:rPr>
        <w:t xml:space="preserve">4. </w:t>
      </w:r>
      <w:r>
        <w:rPr>
          <w:rStyle w:val="Appleconvertedspace"/>
          <w:rFonts w:cs="Arial" w:ascii="Arial" w:hAnsi="Arial"/>
          <w:sz w:val="26"/>
          <w:szCs w:val="26"/>
          <w:lang w:bidi="ar-SA"/>
        </w:rPr>
        <w:t>Сектору делопроизводства, документационного обеспечения и контроля аппарата Главы Уватского муниципального округа (А.Ю. Васильева) направить постановление:</w:t>
      </w:r>
    </w:p>
    <w:p>
      <w:pPr>
        <w:pStyle w:val="Normal"/>
        <w:shd w:val="clear" w:color="auto" w:fill="auto"/>
        <w:spacing w:lineRule="auto" w:line="276"/>
        <w:ind w:right="170" w:firstLine="567"/>
        <w:jc w:val="both"/>
        <w:rPr/>
      </w:pPr>
      <w:r>
        <w:rPr>
          <w:rStyle w:val="Appleconvertedspace"/>
          <w:rFonts w:cs="Arial" w:ascii="Arial" w:hAnsi="Arial"/>
          <w:sz w:val="26"/>
          <w:szCs w:val="26"/>
          <w:lang w:eastAsia="ru-RU" w:bidi="ar-SA"/>
        </w:rPr>
        <w:t>а) для официального опубликования посредством размещения в сетевом издании «Уватские известия» в информационно-телекоммуникационной сети «Интернет» (</w:t>
      </w:r>
      <w:r>
        <w:rPr>
          <w:rStyle w:val="Appleconvertedspace"/>
          <w:rFonts w:cs="Arial" w:ascii="Arial" w:hAnsi="Arial"/>
          <w:sz w:val="26"/>
          <w:szCs w:val="26"/>
          <w:lang w:val="en-US" w:eastAsia="ru-RU" w:bidi="ar-SA"/>
        </w:rPr>
        <w:t>UVATSKIE</w:t>
      </w:r>
      <w:r>
        <w:rPr>
          <w:rStyle w:val="Appleconvertedspace"/>
          <w:rFonts w:cs="Arial" w:ascii="Arial" w:hAnsi="Arial"/>
          <w:sz w:val="26"/>
          <w:szCs w:val="26"/>
          <w:lang w:eastAsia="ru-RU" w:bidi="ar-SA"/>
        </w:rPr>
        <w:t>.</w:t>
      </w:r>
      <w:r>
        <w:rPr>
          <w:rStyle w:val="Appleconvertedspace"/>
          <w:rFonts w:cs="Arial" w:ascii="Arial" w:hAnsi="Arial"/>
          <w:sz w:val="26"/>
          <w:szCs w:val="26"/>
          <w:lang w:val="en-US" w:eastAsia="ru-RU" w:bidi="ar-SA"/>
        </w:rPr>
        <w:t>RU</w:t>
      </w:r>
      <w:r>
        <w:rPr>
          <w:rStyle w:val="Appleconvertedspace"/>
          <w:rFonts w:cs="Arial" w:ascii="Arial" w:hAnsi="Arial"/>
          <w:sz w:val="26"/>
          <w:szCs w:val="26"/>
          <w:lang w:eastAsia="ru-RU" w:bidi="ar-SA"/>
        </w:rPr>
        <w:t xml:space="preserve">, </w:t>
      </w:r>
      <w:r>
        <w:rPr>
          <w:rStyle w:val="Appleconvertedspace"/>
          <w:rFonts w:cs="Arial" w:ascii="Arial" w:hAnsi="Arial"/>
          <w:sz w:val="26"/>
          <w:szCs w:val="26"/>
          <w:lang w:val="en-US" w:eastAsia="ru-RU" w:bidi="ar-SA"/>
        </w:rPr>
        <w:t>https</w:t>
      </w:r>
      <w:r>
        <w:rPr>
          <w:rStyle w:val="Appleconvertedspace"/>
          <w:rFonts w:cs="Arial" w:ascii="Arial" w:hAnsi="Arial"/>
          <w:sz w:val="26"/>
          <w:szCs w:val="26"/>
          <w:lang w:eastAsia="ru-RU" w:bidi="ar-SA"/>
        </w:rPr>
        <w:t>://</w:t>
      </w:r>
      <w:r>
        <w:rPr>
          <w:rStyle w:val="Appleconvertedspace"/>
          <w:rFonts w:cs="Arial" w:ascii="Arial" w:hAnsi="Arial"/>
          <w:sz w:val="26"/>
          <w:szCs w:val="26"/>
          <w:lang w:val="en-US" w:eastAsia="ru-RU" w:bidi="ar-SA"/>
        </w:rPr>
        <w:t>uvatskie</w:t>
      </w:r>
      <w:r>
        <w:rPr>
          <w:rStyle w:val="Appleconvertedspace"/>
          <w:rFonts w:cs="Arial" w:ascii="Arial" w:hAnsi="Arial"/>
          <w:sz w:val="26"/>
          <w:szCs w:val="26"/>
          <w:lang w:eastAsia="ru-RU" w:bidi="ar-SA"/>
        </w:rPr>
        <w:t>.</w:t>
      </w:r>
      <w:r>
        <w:rPr>
          <w:rStyle w:val="Appleconvertedspace"/>
          <w:rFonts w:cs="Arial" w:ascii="Arial" w:hAnsi="Arial"/>
          <w:sz w:val="26"/>
          <w:szCs w:val="26"/>
          <w:lang w:val="en-US" w:eastAsia="ru-RU" w:bidi="ar-SA"/>
        </w:rPr>
        <w:t>ru</w:t>
      </w:r>
      <w:r>
        <w:rPr>
          <w:rStyle w:val="Appleconvertedspace"/>
          <w:rFonts w:cs="Arial" w:ascii="Arial" w:hAnsi="Arial"/>
          <w:sz w:val="26"/>
          <w:szCs w:val="26"/>
          <w:lang w:eastAsia="ru-RU" w:bidi="ar-SA"/>
        </w:rPr>
        <w:t>/), регистрация в качестве сетевого издания Эл № ФС77-66617 от 27.07.2016 (далее – сетевое издание);</w:t>
      </w:r>
    </w:p>
    <w:p>
      <w:pPr>
        <w:pStyle w:val="Normal"/>
        <w:shd w:val="clear" w:color="auto" w:fill="auto"/>
        <w:spacing w:lineRule="auto" w:line="276"/>
        <w:ind w:right="170" w:firstLine="567"/>
        <w:jc w:val="both"/>
        <w:rPr/>
      </w:pPr>
      <w:r>
        <w:rPr>
          <w:rStyle w:val="Appleconvertedspace"/>
          <w:rFonts w:cs="Arial" w:ascii="Arial" w:hAnsi="Arial"/>
          <w:sz w:val="26"/>
          <w:szCs w:val="26"/>
          <w:lang w:eastAsia="ru-RU" w:bidi="ar-SA"/>
        </w:rPr>
        <w:t>б) для размещения на сайте Уватского муниципального района в сети «Интернет».</w:t>
      </w:r>
    </w:p>
    <w:p>
      <w:pPr>
        <w:pStyle w:val="Normal"/>
        <w:shd w:val="clear" w:color="auto" w:fill="auto"/>
        <w:spacing w:lineRule="auto" w:line="276"/>
        <w:ind w:right="170" w:firstLine="567"/>
        <w:jc w:val="both"/>
        <w:rPr/>
      </w:pPr>
      <w:r>
        <w:rPr>
          <w:rStyle w:val="Appleconvertedspace"/>
          <w:rFonts w:cs="Arial" w:ascii="Arial" w:hAnsi="Arial"/>
          <w:sz w:val="26"/>
          <w:szCs w:val="26"/>
        </w:rPr>
        <w:t>5</w:t>
      </w:r>
      <w:r>
        <w:rPr>
          <w:rStyle w:val="Appleconvertedspace"/>
          <w:rFonts w:cs="Arial" w:ascii="Arial" w:hAnsi="Arial"/>
          <w:sz w:val="26"/>
          <w:szCs w:val="26"/>
          <w:lang w:eastAsia="ru-RU" w:bidi="ar-SA"/>
        </w:rPr>
        <w:t>. Настоящее постановление вступает в силу со дня его опубликования.</w:t>
      </w:r>
    </w:p>
    <w:p>
      <w:pPr>
        <w:pStyle w:val="Normal"/>
        <w:shd w:val="clear" w:color="auto" w:fill="auto"/>
        <w:spacing w:lineRule="auto" w:line="276"/>
        <w:ind w:right="170" w:firstLine="567"/>
        <w:jc w:val="both"/>
        <w:rPr/>
      </w:pPr>
      <w:r>
        <w:rPr>
          <w:rStyle w:val="Appleconvertedspace"/>
          <w:rFonts w:cs="Arial" w:ascii="Arial" w:hAnsi="Arial"/>
          <w:sz w:val="26"/>
          <w:szCs w:val="26"/>
        </w:rPr>
        <w:t>6</w:t>
      </w:r>
      <w:r>
        <w:rPr>
          <w:rStyle w:val="Appleconvertedspace"/>
          <w:rFonts w:cs="Arial" w:ascii="Arial" w:hAnsi="Arial"/>
          <w:sz w:val="26"/>
          <w:szCs w:val="26"/>
          <w:lang w:eastAsia="ru-RU" w:bidi="ar-SA"/>
        </w:rPr>
        <w:t>. Контроль за исполнением настоящего постановления возложить на заместителя Главы Уватского муниципального округа, курирующего деятельность Управления имущественных отношений и земельных ресурсов Администрации Уватского муниципального округа.</w:t>
      </w:r>
    </w:p>
    <w:p>
      <w:pPr>
        <w:pStyle w:val="Normal"/>
        <w:shd w:val="clear" w:fill="FFFFFF"/>
        <w:tabs>
          <w:tab w:val="clear" w:pos="720"/>
          <w:tab w:val="left" w:pos="9620" w:leader="none"/>
        </w:tabs>
        <w:spacing w:lineRule="auto" w:line="276"/>
        <w:ind w:right="18" w:firstLine="567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shd w:val="clear" w:fill="FFFFFF"/>
        <w:tabs>
          <w:tab w:val="clear" w:pos="720"/>
          <w:tab w:val="left" w:pos="0" w:leader="none"/>
        </w:tabs>
        <w:spacing w:lineRule="auto" w:line="276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shd w:val="clear" w:fill="FFFFFF"/>
        <w:tabs>
          <w:tab w:val="clear" w:pos="720"/>
          <w:tab w:val="left" w:pos="0" w:leader="none"/>
        </w:tabs>
        <w:spacing w:lineRule="auto" w:line="276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shd w:val="clear" w:fill="FFFFFF"/>
        <w:tabs>
          <w:tab w:val="clear" w:pos="720"/>
          <w:tab w:val="left" w:pos="0" w:leader="none"/>
        </w:tabs>
        <w:spacing w:lineRule="auto" w:line="276"/>
        <w:jc w:val="both"/>
        <w:rPr/>
      </w:pPr>
      <w:r>
        <w:rPr>
          <w:rStyle w:val="2"/>
          <w:rFonts w:cs="Arial" w:ascii="Arial" w:hAnsi="Arial"/>
          <w:sz w:val="26"/>
          <w:szCs w:val="26"/>
        </w:rPr>
        <w:t>Глава</w:t>
      </w:r>
    </w:p>
    <w:p>
      <w:pPr>
        <w:pStyle w:val="Normal"/>
        <w:shd w:val="clear" w:fill="FFFFFF"/>
        <w:tabs>
          <w:tab w:val="clear" w:pos="720"/>
          <w:tab w:val="left" w:pos="0" w:leader="none"/>
        </w:tabs>
        <w:spacing w:lineRule="auto" w:line="276"/>
        <w:jc w:val="both"/>
        <w:rPr/>
      </w:pPr>
      <w:r>
        <w:rPr>
          <w:rStyle w:val="2"/>
          <w:rFonts w:cs="Arial" w:ascii="Arial" w:hAnsi="Arial"/>
          <w:sz w:val="26"/>
          <w:szCs w:val="26"/>
        </w:rPr>
        <w:t>Уватского муниципального округа</w:t>
        <w:tab/>
        <w:tab/>
        <w:tab/>
        <w:tab/>
        <w:t xml:space="preserve">             </w:t>
        <w:tab/>
        <w:t>В.И. Елизаров</w:t>
      </w:r>
      <w:r>
        <w:br w:type="page"/>
      </w:r>
    </w:p>
    <w:p>
      <w:pPr>
        <w:pStyle w:val="Normal"/>
        <w:shd w:val="clear" w:fill="FFFFFF"/>
        <w:spacing w:before="0" w:after="0"/>
        <w:ind w:firstLine="680"/>
        <w:jc w:val="right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 xml:space="preserve">Приложение №1 </w:t>
      </w:r>
    </w:p>
    <w:p>
      <w:pPr>
        <w:pStyle w:val="Normal"/>
        <w:shd w:val="clear" w:fill="FFFFFF"/>
        <w:ind w:firstLine="680"/>
        <w:jc w:val="right"/>
        <w:rPr>
          <w:rFonts w:ascii="Arial" w:hAnsi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 xml:space="preserve">к постановлению администрации </w:t>
      </w:r>
    </w:p>
    <w:p>
      <w:pPr>
        <w:pStyle w:val="Normal"/>
        <w:shd w:val="clear" w:fill="FFFFFF"/>
        <w:ind w:firstLine="680"/>
        <w:jc w:val="right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 xml:space="preserve">Уватского муниципального округа </w:t>
      </w:r>
    </w:p>
    <w:p>
      <w:pPr>
        <w:pStyle w:val="Normal"/>
        <w:shd w:val="clear" w:fill="FFFFFF"/>
        <w:ind w:left="4962" w:hanging="0"/>
        <w:jc w:val="right"/>
        <w:rPr/>
      </w:pPr>
      <w:r>
        <w:rPr>
          <w:rFonts w:eastAsia="Times New Roman" w:cs="Times New Roman" w:ascii="Arial" w:hAnsi="Arial"/>
          <w:sz w:val="26"/>
          <w:szCs w:val="26"/>
          <w:lang w:bidi="en-US"/>
        </w:rPr>
        <w:t xml:space="preserve">                  </w:t>
      </w:r>
      <w:r>
        <w:rPr>
          <w:rFonts w:eastAsia="Times New Roman" w:cs="Times New Roman" w:ascii="Arial" w:hAnsi="Arial"/>
          <w:sz w:val="26"/>
          <w:szCs w:val="26"/>
          <w:lang w:bidi="en-US"/>
        </w:rPr>
        <w:t xml:space="preserve">от  марта 2026 г. № </w:t>
      </w:r>
      <w:r>
        <w:rPr>
          <w:rFonts w:eastAsia="Times New Roman" w:cs="Times New Roman" w:ascii="Arial;sans-serif" w:hAnsi="Arial;sans-serif"/>
          <w:sz w:val="26"/>
          <w:szCs w:val="26"/>
          <w:lang w:bidi="en-US"/>
        </w:rPr>
        <w:t>000</w:t>
      </w:r>
      <w:r>
        <w:rPr>
          <w:rFonts w:eastAsia="Times New Roman" w:cs="Times New Roman" w:ascii="Arial" w:hAnsi="Arial"/>
          <w:sz w:val="26"/>
          <w:szCs w:val="26"/>
          <w:lang w:bidi="en-US"/>
        </w:rPr>
        <w:t xml:space="preserve"> </w:t>
      </w:r>
    </w:p>
    <w:p>
      <w:pPr>
        <w:pStyle w:val="Normal"/>
        <w:shd w:val="clear" w:fill="FFFFFF"/>
        <w:ind w:left="4962" w:hanging="0"/>
        <w:jc w:val="right"/>
        <w:rPr>
          <w:rFonts w:ascii="Arial" w:hAnsi="Arial" w:cs="Arial"/>
          <w:b/>
          <w:b/>
          <w:sz w:val="26"/>
          <w:szCs w:val="26"/>
        </w:rPr>
      </w:pPr>
      <w:r>
        <w:rPr>
          <w:rFonts w:cs="Arial" w:ascii="Arial" w:hAnsi="Arial"/>
          <w:b/>
          <w:sz w:val="26"/>
          <w:szCs w:val="26"/>
        </w:rPr>
      </w:r>
    </w:p>
    <w:p>
      <w:pPr>
        <w:pStyle w:val="Normal"/>
        <w:shd w:val="clear" w:fill="FFFFFF"/>
        <w:spacing w:before="120" w:after="0"/>
        <w:jc w:val="center"/>
        <w:rPr>
          <w:rFonts w:ascii="Arial" w:hAnsi="Arial"/>
          <w:b/>
          <w:b/>
          <w:bCs/>
          <w:sz w:val="26"/>
          <w:szCs w:val="26"/>
        </w:rPr>
      </w:pPr>
      <w:r>
        <w:rPr>
          <w:rFonts w:eastAsia="Times New Roman" w:cs="Arial" w:ascii="Arial" w:hAnsi="Arial"/>
          <w:b/>
          <w:bCs/>
          <w:sz w:val="26"/>
          <w:szCs w:val="26"/>
          <w:lang w:bidi="en-US"/>
        </w:rPr>
        <w:t xml:space="preserve">Состав </w:t>
      </w:r>
      <w:r>
        <w:rPr>
          <w:rFonts w:eastAsia="Times New Roman" w:cs="Times New Roman" w:ascii="Arial" w:hAnsi="Arial"/>
          <w:b/>
          <w:bCs/>
          <w:sz w:val="26"/>
          <w:szCs w:val="26"/>
          <w:lang w:bidi="en-US"/>
        </w:rPr>
        <w:t xml:space="preserve">межведомственной комиссии </w:t>
      </w:r>
      <w:r>
        <w:rPr>
          <w:rFonts w:eastAsia="Times New Roman" w:cs="Times New Roman" w:ascii="Arial" w:hAnsi="Arial"/>
          <w:b/>
          <w:sz w:val="26"/>
          <w:szCs w:val="26"/>
          <w:lang w:bidi="en-US"/>
        </w:rPr>
        <w:t>по оценке и обследованию помещения в целях признания их жилыми помещениями, жилого помещения пригодным (непригодным) для проживания граждан, а также многоквартирного дома в целях признания его аварийным и подлежащим сносу или реконструкции</w:t>
      </w:r>
    </w:p>
    <w:p>
      <w:pPr>
        <w:pStyle w:val="Normal"/>
        <w:shd w:val="clear" w:fill="FFFFFF"/>
        <w:jc w:val="center"/>
        <w:rPr>
          <w:rFonts w:ascii="Arial" w:hAnsi="Arial" w:eastAsia="Times New Roman" w:cs="Times New Roman"/>
          <w:sz w:val="26"/>
          <w:szCs w:val="26"/>
          <w:lang w:bidi="en-US"/>
        </w:rPr>
      </w:pPr>
      <w:r>
        <w:rPr>
          <w:rFonts w:eastAsia="Times New Roman" w:cs="Times New Roman" w:ascii="Arial" w:hAnsi="Arial"/>
          <w:sz w:val="26"/>
          <w:szCs w:val="26"/>
          <w:lang w:bidi="en-US"/>
        </w:rPr>
      </w:r>
    </w:p>
    <w:p>
      <w:pPr>
        <w:pStyle w:val="Normal"/>
        <w:shd w:val="clear" w:color="auto" w:fill="auto"/>
        <w:ind w:firstLine="567"/>
        <w:jc w:val="both"/>
        <w:rPr>
          <w:rFonts w:ascii="Times New Roman" w:hAnsi="Times New Roman" w:eastAsia="Times New Roman" w:cs="Times New Roman"/>
          <w:lang w:eastAsia="ru-RU" w:bidi="ar-SA"/>
        </w:rPr>
      </w:pPr>
      <w:r>
        <w:rPr>
          <w:rFonts w:eastAsia="Times New Roman" w:cs="Arial" w:ascii="Arial" w:hAnsi="Arial"/>
          <w:sz w:val="26"/>
          <w:szCs w:val="26"/>
          <w:lang w:eastAsia="ru-RU" w:bidi="ar-SA"/>
        </w:rPr>
        <w:t xml:space="preserve">1. Председатель комиссии – заместитель Главы Уватского муниципального округа, </w:t>
      </w:r>
      <w:r>
        <w:rPr>
          <w:rFonts w:eastAsia="Times New Roman" w:cs="Arial" w:ascii="Arial" w:hAnsi="Arial"/>
          <w:color w:val="000000"/>
          <w:sz w:val="26"/>
          <w:szCs w:val="26"/>
          <w:lang w:eastAsia="ru-RU" w:bidi="ar-SA"/>
        </w:rPr>
        <w:t>курирующий деятельность управления имущественных отношений и земельных ресурсов.</w:t>
      </w:r>
    </w:p>
    <w:p>
      <w:pPr>
        <w:pStyle w:val="Normal"/>
        <w:shd w:val="clear" w:color="auto" w:fill="auto"/>
        <w:ind w:firstLine="567"/>
        <w:jc w:val="both"/>
        <w:rPr>
          <w:rFonts w:ascii="Times New Roman" w:hAnsi="Times New Roman" w:eastAsia="Times New Roman" w:cs="Times New Roman"/>
          <w:lang w:eastAsia="ru-RU" w:bidi="ar-SA"/>
        </w:rPr>
      </w:pPr>
      <w:r>
        <w:rPr>
          <w:rFonts w:eastAsia="Times New Roman" w:cs="Arial" w:ascii="Arial" w:hAnsi="Arial"/>
          <w:color w:val="000000"/>
          <w:sz w:val="26"/>
          <w:szCs w:val="26"/>
          <w:lang w:eastAsia="ru-RU" w:bidi="ar-SA"/>
        </w:rPr>
        <w:t xml:space="preserve">2. </w:t>
      </w:r>
      <w:r>
        <w:rPr>
          <w:rFonts w:eastAsia="Times New Roman" w:cs="Arial" w:ascii="Arial" w:hAnsi="Arial"/>
          <w:sz w:val="26"/>
          <w:szCs w:val="26"/>
          <w:lang w:eastAsia="ru-RU" w:bidi="ar-SA"/>
        </w:rPr>
        <w:t xml:space="preserve">Заместитель председателя комиссии – </w:t>
      </w:r>
      <w:r>
        <w:rPr>
          <w:rFonts w:eastAsia="Times New Roman" w:cs="Arial" w:ascii="Arial" w:hAnsi="Arial"/>
          <w:spacing w:val="-8"/>
          <w:sz w:val="26"/>
          <w:szCs w:val="26"/>
          <w:lang w:eastAsia="ru-RU" w:bidi="ar-SA"/>
        </w:rPr>
        <w:t>начальник управления градостроительной деятельности и муниципального хозяйства Администрации Уватского муниципального округа.</w:t>
      </w:r>
    </w:p>
    <w:p>
      <w:pPr>
        <w:pStyle w:val="Normal"/>
        <w:shd w:val="clear" w:color="auto" w:fill="auto"/>
        <w:ind w:firstLine="567"/>
        <w:jc w:val="both"/>
        <w:rPr>
          <w:rFonts w:ascii="Times New Roman" w:hAnsi="Times New Roman" w:eastAsia="Times New Roman" w:cs="Times New Roman"/>
          <w:lang w:eastAsia="ru-RU" w:bidi="ar-SA"/>
        </w:rPr>
      </w:pPr>
      <w:r>
        <w:rPr>
          <w:rFonts w:eastAsia="Times New Roman" w:cs="Arial" w:ascii="Arial" w:hAnsi="Arial"/>
          <w:spacing w:val="-8"/>
          <w:sz w:val="26"/>
          <w:szCs w:val="26"/>
          <w:lang w:eastAsia="ru-RU" w:bidi="ar-SA"/>
        </w:rPr>
        <w:t>3. Секретарь комиссии – ведущий специалист управления имущественных отношений и земельных ресурсов Администрации Уватского муниципального округа.</w:t>
      </w:r>
    </w:p>
    <w:p>
      <w:pPr>
        <w:pStyle w:val="Normal"/>
        <w:shd w:val="clear" w:color="auto" w:fill="auto"/>
        <w:ind w:firstLine="567"/>
        <w:jc w:val="both"/>
        <w:rPr>
          <w:rFonts w:ascii="Times New Roman" w:hAnsi="Times New Roman" w:eastAsia="Times New Roman" w:cs="Times New Roman"/>
          <w:spacing w:val="-8"/>
          <w:lang w:eastAsia="ru-RU" w:bidi="ar-SA"/>
        </w:rPr>
      </w:pPr>
      <w:r>
        <w:rPr>
          <w:rFonts w:eastAsia="Times New Roman" w:cs="Times New Roman" w:ascii="Times New Roman" w:hAnsi="Times New Roman"/>
          <w:spacing w:val="-8"/>
          <w:lang w:eastAsia="ru-RU" w:bidi="ar-SA"/>
        </w:rPr>
      </w:r>
    </w:p>
    <w:p>
      <w:pPr>
        <w:pStyle w:val="Normal"/>
        <w:shd w:val="clear" w:color="auto" w:fill="auto"/>
        <w:ind w:firstLine="567"/>
        <w:jc w:val="center"/>
        <w:rPr>
          <w:rFonts w:ascii="Times New Roman" w:hAnsi="Times New Roman" w:eastAsia="Times New Roman" w:cs="Times New Roman"/>
          <w:lang w:eastAsia="ru-RU" w:bidi="ar-SA"/>
        </w:rPr>
      </w:pPr>
      <w:r>
        <w:rPr>
          <w:rFonts w:eastAsia="Times New Roman" w:cs="Arial" w:ascii="Arial" w:hAnsi="Arial"/>
          <w:sz w:val="26"/>
          <w:szCs w:val="26"/>
          <w:lang w:eastAsia="ru-RU" w:bidi="ar-SA"/>
        </w:rPr>
        <w:t>Члены комиссии:</w:t>
      </w:r>
    </w:p>
    <w:p>
      <w:pPr>
        <w:pStyle w:val="Normal"/>
        <w:shd w:val="clear" w:color="auto" w:fill="auto"/>
        <w:ind w:firstLine="567"/>
        <w:jc w:val="both"/>
        <w:rPr>
          <w:rFonts w:ascii="Times New Roman" w:hAnsi="Times New Roman" w:eastAsia="Times New Roman" w:cs="Times New Roman"/>
          <w:lang w:eastAsia="ru-RU" w:bidi="ar-SA"/>
        </w:rPr>
      </w:pPr>
      <w:r>
        <w:rPr>
          <w:rFonts w:eastAsia="Times New Roman" w:cs="Arial" w:ascii="Arial" w:hAnsi="Arial"/>
          <w:spacing w:val="-8"/>
          <w:sz w:val="26"/>
          <w:szCs w:val="26"/>
          <w:lang w:eastAsia="ru-RU" w:bidi="ar-SA"/>
        </w:rPr>
        <w:t>4. Начальник управления имущественных отношений и земельных ресурсов Администрации Уватского муниципального округа.</w:t>
      </w:r>
    </w:p>
    <w:p>
      <w:pPr>
        <w:pStyle w:val="Normal"/>
        <w:shd w:val="clear" w:color="auto" w:fill="auto"/>
        <w:ind w:firstLine="567"/>
        <w:jc w:val="both"/>
        <w:rPr>
          <w:rFonts w:ascii="Times New Roman" w:hAnsi="Times New Roman" w:eastAsia="Times New Roman" w:cs="Times New Roman"/>
          <w:lang w:eastAsia="ru-RU" w:bidi="ar-SA"/>
        </w:rPr>
      </w:pPr>
      <w:r>
        <w:rPr>
          <w:rFonts w:eastAsia="Times New Roman" w:cs="Arial" w:ascii="Arial" w:hAnsi="Arial"/>
          <w:sz w:val="26"/>
          <w:szCs w:val="26"/>
          <w:lang w:eastAsia="ru-RU" w:bidi="ar-SA"/>
        </w:rPr>
        <w:t>5. Главный специалист управления имущественных отношений и земельных ресурсов Администрации Уватского муниципального округа.</w:t>
      </w:r>
    </w:p>
    <w:p>
      <w:pPr>
        <w:pStyle w:val="Normal"/>
        <w:shd w:val="clear" w:color="auto" w:fill="auto"/>
        <w:ind w:firstLine="567"/>
        <w:jc w:val="both"/>
        <w:rPr>
          <w:rFonts w:ascii="Times New Roman" w:hAnsi="Times New Roman" w:eastAsia="Times New Roman" w:cs="Times New Roman"/>
          <w:lang w:eastAsia="ru-RU" w:bidi="ar-SA"/>
        </w:rPr>
      </w:pPr>
      <w:r>
        <w:rPr>
          <w:rFonts w:eastAsia="Times New Roman" w:cs="Arial" w:ascii="Arial" w:hAnsi="Arial"/>
          <w:sz w:val="26"/>
          <w:szCs w:val="26"/>
          <w:lang w:eastAsia="ru-RU" w:bidi="ar-SA"/>
        </w:rPr>
        <w:t xml:space="preserve">6. </w:t>
      </w:r>
      <w:r>
        <w:rPr>
          <w:rFonts w:eastAsia="Times New Roman" w:cs="Arial" w:ascii="Arial" w:hAnsi="Arial"/>
          <w:color w:val="00000A"/>
          <w:sz w:val="26"/>
          <w:szCs w:val="26"/>
          <w:lang w:val="ru-RU" w:eastAsia="ru-RU" w:bidi="ar-SA"/>
        </w:rPr>
        <w:t xml:space="preserve">Заместитель начальника </w:t>
      </w:r>
      <w:r>
        <w:rPr>
          <w:rFonts w:eastAsia="Times New Roman" w:cs="Arial" w:ascii="Arial" w:hAnsi="Arial"/>
          <w:sz w:val="26"/>
          <w:szCs w:val="26"/>
          <w:lang w:eastAsia="ru-RU" w:bidi="ar-SA"/>
        </w:rPr>
        <w:t xml:space="preserve">управления </w:t>
      </w:r>
      <w:r>
        <w:rPr>
          <w:rFonts w:eastAsia="Times New Roman" w:cs="Arial" w:ascii="Arial" w:hAnsi="Arial"/>
          <w:color w:val="00000A"/>
          <w:sz w:val="26"/>
          <w:szCs w:val="26"/>
          <w:lang w:val="ru-RU" w:eastAsia="ru-RU" w:bidi="ar-SA"/>
        </w:rPr>
        <w:t xml:space="preserve">градостроительной деятельности и муниципального хозяйства </w:t>
      </w:r>
      <w:r>
        <w:rPr>
          <w:rFonts w:eastAsia="Times New Roman" w:cs="Arial" w:ascii="Arial" w:hAnsi="Arial"/>
          <w:sz w:val="26"/>
          <w:szCs w:val="26"/>
          <w:lang w:eastAsia="ru-RU" w:bidi="ar-SA"/>
        </w:rPr>
        <w:t>Администрации Уватского муниципального округа.</w:t>
      </w:r>
    </w:p>
    <w:p>
      <w:pPr>
        <w:pStyle w:val="Normal"/>
        <w:shd w:val="clear" w:color="auto" w:fill="auto"/>
        <w:ind w:firstLine="567"/>
        <w:jc w:val="both"/>
        <w:rPr>
          <w:rFonts w:ascii="Times New Roman" w:hAnsi="Times New Roman" w:eastAsia="Times New Roman" w:cs="Times New Roman"/>
          <w:lang w:eastAsia="ru-RU" w:bidi="ar-SA"/>
        </w:rPr>
      </w:pPr>
      <w:r>
        <w:rPr>
          <w:rFonts w:eastAsia="Times New Roman" w:cs="Arial" w:ascii="Arial" w:hAnsi="Arial"/>
          <w:spacing w:val="-8"/>
          <w:sz w:val="26"/>
          <w:szCs w:val="26"/>
          <w:lang w:eastAsia="ru-RU" w:bidi="ar-SA"/>
        </w:rPr>
        <w:t xml:space="preserve">7. </w:t>
      </w:r>
      <w:r>
        <w:rPr>
          <w:rFonts w:eastAsia="Times New Roman" w:cs="Arial" w:ascii="Arial" w:hAnsi="Arial"/>
          <w:sz w:val="26"/>
          <w:szCs w:val="26"/>
          <w:lang w:eastAsia="ru-RU" w:bidi="ar-SA"/>
        </w:rPr>
        <w:t>Представитель территориального отдела Управления Роспотребнадзора по Тюменской области в городе Тобольске, Тобольском, Вагайском, Уватском, Ярковском районах (по согласованию).</w:t>
      </w:r>
    </w:p>
    <w:p>
      <w:pPr>
        <w:pStyle w:val="Normal"/>
        <w:shd w:val="clear" w:color="auto" w:fill="auto"/>
        <w:ind w:firstLine="567"/>
        <w:jc w:val="both"/>
        <w:rPr>
          <w:rFonts w:ascii="Times New Roman" w:hAnsi="Times New Roman" w:eastAsia="Times New Roman" w:cs="Times New Roman"/>
          <w:lang w:eastAsia="ru-RU" w:bidi="ar-SA"/>
        </w:rPr>
      </w:pPr>
      <w:r>
        <w:rPr>
          <w:rFonts w:eastAsia="Times New Roman" w:cs="Arial" w:ascii="Arial" w:hAnsi="Arial"/>
          <w:sz w:val="26"/>
          <w:szCs w:val="26"/>
          <w:lang w:eastAsia="ru-RU" w:bidi="ar-SA"/>
        </w:rPr>
        <w:t>8. Представитель территориального инспекторского отдела – старший государственный жилищный инспектор Тюменской области (по согласованию).</w:t>
      </w:r>
    </w:p>
    <w:p>
      <w:pPr>
        <w:pStyle w:val="Normal"/>
        <w:shd w:val="clear" w:color="auto" w:fill="auto"/>
        <w:ind w:firstLine="567"/>
        <w:jc w:val="both"/>
        <w:rPr>
          <w:rFonts w:ascii="Times New Roman" w:hAnsi="Times New Roman" w:eastAsia="Times New Roman" w:cs="Times New Roman"/>
          <w:lang w:eastAsia="ru-RU" w:bidi="ar-SA"/>
        </w:rPr>
      </w:pPr>
      <w:r>
        <w:rPr>
          <w:rFonts w:eastAsia="Times New Roman" w:cs="Arial" w:ascii="Arial" w:hAnsi="Arial"/>
          <w:sz w:val="26"/>
          <w:szCs w:val="26"/>
          <w:lang w:eastAsia="ru-RU" w:bidi="ar-SA"/>
        </w:rPr>
        <w:t>9. Представитель федерального органа исполнительной власти, осуществляющего полномочия собственника в отношении объекта, в случае если комиссией проводится оценка жилых помещений жилищного фонда Российской Федерации или многоквартирного дома, находящегося в федеральной собственности (по согласованию).</w:t>
      </w:r>
    </w:p>
    <w:p>
      <w:pPr>
        <w:pStyle w:val="Normal"/>
        <w:shd w:val="clear" w:color="auto" w:fill="auto"/>
        <w:ind w:firstLine="567"/>
        <w:jc w:val="both"/>
        <w:rPr>
          <w:rFonts w:ascii="Arial" w:hAnsi="Arial" w:eastAsia="Times New Roman" w:cs="Arial"/>
          <w:color w:val="000000"/>
          <w:sz w:val="26"/>
          <w:szCs w:val="26"/>
          <w:lang w:eastAsia="ru-RU" w:bidi="ar-SA"/>
        </w:rPr>
      </w:pPr>
      <w:r>
        <w:rPr>
          <w:rFonts w:eastAsia="Times New Roman" w:cs="Arial" w:ascii="Arial" w:hAnsi="Arial"/>
          <w:color w:val="000000"/>
          <w:sz w:val="26"/>
          <w:szCs w:val="26"/>
          <w:lang w:eastAsia="ru-RU" w:bidi="ar-SA"/>
        </w:rPr>
        <w:t>10. Представитель государственного органа Российской Федерации или подведомственного ему предприятия (учреждения), если указанному органу либо его подведомственному предприятию (учреждению) оцениваемое имущество принадлежит на соответствующем вещном праве (по согласованию).</w:t>
      </w:r>
    </w:p>
    <w:p>
      <w:pPr>
        <w:pStyle w:val="Normal"/>
        <w:shd w:val="clear" w:color="auto" w:fill="auto"/>
        <w:ind w:firstLine="567"/>
        <w:jc w:val="both"/>
        <w:rPr>
          <w:rFonts w:ascii="Times New Roman" w:hAnsi="Times New Roman" w:eastAsia="Times New Roman" w:cs="Times New Roman"/>
          <w:lang w:eastAsia="ru-RU" w:bidi="ar-SA"/>
        </w:rPr>
      </w:pPr>
      <w:r>
        <w:rPr>
          <w:rFonts w:eastAsia="Times New Roman" w:cs="Times New Roman" w:ascii="Times New Roman" w:hAnsi="Times New Roman"/>
          <w:lang w:eastAsia="ru-RU" w:bidi="ar-SA"/>
        </w:rPr>
      </w:r>
    </w:p>
    <w:p>
      <w:pPr>
        <w:pStyle w:val="Normal"/>
        <w:shd w:val="clear" w:fill="FFFFFF"/>
        <w:tabs>
          <w:tab w:val="clear" w:pos="720"/>
          <w:tab w:val="left" w:pos="993" w:leader="none"/>
        </w:tabs>
        <w:ind w:left="170" w:firstLine="567"/>
        <w:jc w:val="both"/>
        <w:rPr>
          <w:rFonts w:ascii="Arial" w:hAnsi="Arial" w:eastAsia="Times New Roman" w:cs="Times New Roman"/>
          <w:sz w:val="26"/>
          <w:szCs w:val="26"/>
          <w:lang w:bidi="en-US"/>
        </w:rPr>
      </w:pPr>
      <w:r>
        <w:rPr>
          <w:rFonts w:eastAsia="Times New Roman" w:cs="Times New Roman" w:ascii="Arial" w:hAnsi="Arial"/>
          <w:sz w:val="26"/>
          <w:szCs w:val="26"/>
          <w:lang w:bidi="en-US"/>
        </w:rPr>
      </w:r>
      <w:r>
        <w:br w:type="page"/>
      </w:r>
    </w:p>
    <w:p>
      <w:pPr>
        <w:pStyle w:val="Normal"/>
        <w:shd w:val="clear" w:fill="FFFFFF"/>
        <w:spacing w:before="0" w:after="0"/>
        <w:ind w:left="4962" w:hanging="0"/>
        <w:jc w:val="right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 xml:space="preserve">Приложение №2 </w:t>
      </w:r>
    </w:p>
    <w:p>
      <w:pPr>
        <w:pStyle w:val="Normal"/>
        <w:shd w:val="clear" w:fill="FFFFFF"/>
        <w:ind w:left="4962" w:hanging="0"/>
        <w:jc w:val="right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  <w:t xml:space="preserve">к постановлению администрации Уватского муниципального округа </w:t>
      </w:r>
    </w:p>
    <w:p>
      <w:pPr>
        <w:pStyle w:val="Normal"/>
        <w:shd w:val="clear" w:fill="FFFFFF"/>
        <w:ind w:left="4962" w:hanging="0"/>
        <w:jc w:val="right"/>
        <w:rPr/>
      </w:pPr>
      <w:r>
        <w:rPr>
          <w:rFonts w:eastAsia="Times New Roman" w:cs="Times New Roman" w:ascii="Arial" w:hAnsi="Arial"/>
          <w:sz w:val="26"/>
          <w:szCs w:val="26"/>
          <w:lang w:bidi="en-US"/>
        </w:rPr>
        <w:t xml:space="preserve"> </w:t>
      </w:r>
      <w:r>
        <w:rPr>
          <w:rFonts w:eastAsia="Times New Roman" w:cs="Times New Roman" w:ascii="Arial" w:hAnsi="Arial"/>
          <w:sz w:val="26"/>
          <w:szCs w:val="26"/>
          <w:lang w:bidi="en-US"/>
        </w:rPr>
        <w:t>от  марта 2026 г. № 000</w:t>
      </w:r>
    </w:p>
    <w:p>
      <w:pPr>
        <w:pStyle w:val="Normal"/>
        <w:shd w:val="clear" w:fill="FFFFFF"/>
        <w:ind w:left="4962" w:hanging="0"/>
        <w:jc w:val="right"/>
        <w:rPr>
          <w:rFonts w:ascii="Arial" w:hAnsi="Arial" w:eastAsia="Times New Roman" w:cs="Times New Roman"/>
          <w:sz w:val="26"/>
          <w:szCs w:val="26"/>
          <w:lang w:bidi="en-US"/>
        </w:rPr>
      </w:pPr>
      <w:r>
        <w:rPr>
          <w:rFonts w:eastAsia="Times New Roman" w:cs="Times New Roman" w:ascii="Arial" w:hAnsi="Arial"/>
          <w:sz w:val="26"/>
          <w:szCs w:val="26"/>
          <w:lang w:bidi="en-US"/>
        </w:rPr>
      </w:r>
    </w:p>
    <w:p>
      <w:pPr>
        <w:pStyle w:val="Normal"/>
        <w:shd w:val="clear" w:fill="FFFFFF"/>
        <w:spacing w:lineRule="auto" w:line="276"/>
        <w:jc w:val="center"/>
        <w:rPr/>
      </w:pPr>
      <w:r>
        <w:rPr>
          <w:rFonts w:cs="Arial" w:ascii="Arial" w:hAnsi="Arial"/>
          <w:b/>
          <w:bCs/>
          <w:color w:val="000000"/>
          <w:sz w:val="26"/>
          <w:szCs w:val="26"/>
        </w:rPr>
        <w:t>Положение о</w:t>
      </w:r>
      <w:r>
        <w:rPr>
          <w:rFonts w:eastAsia="Times New Roman" w:cs="Times New Roman" w:ascii="Arial" w:hAnsi="Arial"/>
          <w:b/>
          <w:sz w:val="26"/>
          <w:szCs w:val="26"/>
          <w:lang w:bidi="en-US"/>
        </w:rPr>
        <w:t xml:space="preserve"> межведомственной комиссии по оценке и обследованию помещения в целях признания их жилыми помещениями, жилого помещения пригодным (непригодным) для проживания граждан, а также многоквартирного дома в целях признания его аварийным и подлежащим сносу или реконструкции</w:t>
      </w:r>
    </w:p>
    <w:p>
      <w:pPr>
        <w:pStyle w:val="Normal"/>
        <w:shd w:val="clear" w:fill="FFFFFF"/>
        <w:spacing w:lineRule="auto" w:line="276" w:before="0" w:after="0"/>
        <w:contextualSpacing/>
        <w:jc w:val="center"/>
        <w:rPr/>
      </w:pPr>
      <w:r>
        <w:rPr>
          <w:rFonts w:cs="Arial" w:ascii="Arial" w:hAnsi="Arial"/>
          <w:bCs/>
          <w:color w:val="000000"/>
          <w:sz w:val="26"/>
          <w:szCs w:val="26"/>
        </w:rPr>
        <w:t>1. Общие положения</w:t>
      </w:r>
    </w:p>
    <w:p>
      <w:pPr>
        <w:pStyle w:val="ConsPlusNonformat"/>
        <w:shd w:val="clear" w:fill="FFFFFF"/>
        <w:spacing w:lineRule="auto" w:line="276" w:before="0" w:after="0"/>
        <w:ind w:hanging="0"/>
        <w:contextualSpacing/>
        <w:jc w:val="both"/>
        <w:rPr/>
      </w:pPr>
      <w:r>
        <w:rPr>
          <w:rStyle w:val="Appleconvertedspace"/>
          <w:rFonts w:cs="Arial" w:ascii="Arial" w:hAnsi="Arial"/>
          <w:sz w:val="26"/>
          <w:szCs w:val="26"/>
        </w:rPr>
        <w:tab/>
        <w:t>1.1 Настоящее Положение о межведомственной комиссии по оценке и обследованию помещения в целях признания его жилым помещением, жилого помещения пригодным (непригодным) для проживания граждан, а также многоквартирного дома в целях признания его аварийным и подлежащим сносу или реконструкции (далее по тексту – Положение, Комиссия) определяет функции, состав, порядок работы, права Комиссии, порядок уведомления собственника жилого помещения (его уполномоченного представителя), привлекаемого к работе в комиссии</w:t>
      </w:r>
      <w:bookmarkStart w:id="1" w:name="_GoBack"/>
      <w:bookmarkEnd w:id="1"/>
      <w:r>
        <w:rPr>
          <w:rStyle w:val="Appleconvertedspace"/>
          <w:rFonts w:cs="Arial" w:ascii="Arial" w:hAnsi="Arial"/>
          <w:sz w:val="26"/>
          <w:szCs w:val="26"/>
        </w:rPr>
        <w:t>.</w:t>
      </w:r>
    </w:p>
    <w:p>
      <w:pPr>
        <w:pStyle w:val="ConsPlusNonformat"/>
        <w:shd w:val="clear" w:fill="FFFFFF"/>
        <w:spacing w:lineRule="auto" w:line="276" w:before="0" w:after="0"/>
        <w:ind w:hanging="0"/>
        <w:contextualSpacing/>
        <w:jc w:val="both"/>
        <w:rPr/>
      </w:pPr>
      <w:r>
        <w:rPr>
          <w:rStyle w:val="Appleconvertedspace"/>
          <w:rFonts w:cs="Arial" w:ascii="Arial" w:hAnsi="Arial"/>
          <w:sz w:val="26"/>
          <w:szCs w:val="26"/>
        </w:rPr>
        <w:tab/>
        <w:t>1.2. Комиссия создается при администрации Уватского муниципального округа (далее по тексту – Администрация) в целях проведения оценки жилых помещений жилищного фонда Российской Федерации, многоквартирных домов, находящихся в федеральной собственности, муниципального жилищного фонда и частного жилищного фонда, за исключением случаев, предусмотренных пунктом 7(1)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домом, утвержденного Постановлением Правительства Российской Федерации от 28.01.2006 №47 (далее по тексту – Положение, утвержденное Постановлением Правительства РФ от 28.01.2006 №47).</w:t>
      </w:r>
    </w:p>
    <w:p>
      <w:pPr>
        <w:pStyle w:val="ConsPlusNonformat"/>
        <w:shd w:val="clear" w:fill="FFFFFF"/>
        <w:spacing w:lineRule="auto" w:line="276" w:before="0" w:after="0"/>
        <w:ind w:hanging="0"/>
        <w:contextualSpacing/>
        <w:jc w:val="both"/>
        <w:rPr/>
      </w:pPr>
      <w:r>
        <w:rPr>
          <w:rStyle w:val="Appleconvertedspace"/>
          <w:rFonts w:cs="Arial" w:ascii="Arial" w:hAnsi="Arial"/>
          <w:sz w:val="26"/>
          <w:szCs w:val="26"/>
        </w:rPr>
        <w:tab/>
        <w:t xml:space="preserve">1.3. Комиссия в своей деятельности руководствуется Конституцией Российской Федерации, Жилищным кодексом Российской Федерации, Федеральными законами, указами и распоряжениями Президента Российской Федерации, </w:t>
      </w:r>
      <w:commentRangeStart w:id="0"/>
      <w:r>
        <w:rPr>
          <w:rStyle w:val="Appleconvertedspace"/>
          <w:rFonts w:cs="Arial" w:ascii="Arial" w:hAnsi="Arial"/>
          <w:sz w:val="26"/>
          <w:szCs w:val="26"/>
        </w:rPr>
        <w:t>Положение</w:t>
      </w:r>
      <w:r>
        <w:rPr>
          <w:rStyle w:val="Appleconvertedspace"/>
          <w:rFonts w:cs="Arial" w:ascii="Arial" w:hAnsi="Arial"/>
          <w:sz w:val="26"/>
          <w:szCs w:val="26"/>
        </w:rPr>
        <w:t>м</w:t>
      </w:r>
      <w:r>
        <w:rPr>
          <w:rStyle w:val="Appleconvertedspace"/>
          <w:rFonts w:cs="Arial" w:ascii="Arial" w:hAnsi="Arial"/>
          <w:sz w:val="26"/>
          <w:szCs w:val="26"/>
        </w:rPr>
        <w:t>, утвержденн</w:t>
      </w:r>
      <w:r>
        <w:rPr>
          <w:rStyle w:val="Appleconvertedspace"/>
          <w:rFonts w:eastAsia="Courier New" w:cs="Arial" w:ascii="Arial" w:hAnsi="Arial"/>
          <w:color w:val="00000A"/>
          <w:kern w:val="0"/>
          <w:sz w:val="26"/>
          <w:szCs w:val="26"/>
          <w:lang w:val="ru-RU" w:eastAsia="hi-IN" w:bidi="ar-SA"/>
        </w:rPr>
        <w:t>ым</w:t>
      </w:r>
      <w:r>
        <w:rPr>
          <w:rStyle w:val="Appleconvertedspace"/>
          <w:rFonts w:cs="Arial" w:ascii="Arial" w:hAnsi="Arial"/>
          <w:sz w:val="26"/>
          <w:szCs w:val="26"/>
        </w:rPr>
        <w:t xml:space="preserve"> Постановлением Правительства РФ от 28.01.2006 №47,</w:t>
      </w:r>
      <w:r>
        <w:rPr>
          <w:rStyle w:val="Appleconvertedspace"/>
          <w:rFonts w:cs="Arial" w:ascii="Arial" w:hAnsi="Arial"/>
          <w:sz w:val="26"/>
          <w:szCs w:val="26"/>
        </w:rPr>
      </w:r>
      <w:commentRangeEnd w:id="0"/>
      <w:r>
        <w:commentReference w:id="0"/>
      </w:r>
      <w:r>
        <w:rPr>
          <w:rStyle w:val="Appleconvertedspace"/>
          <w:rFonts w:cs="Arial" w:ascii="Arial" w:hAnsi="Arial"/>
          <w:sz w:val="26"/>
          <w:szCs w:val="26"/>
        </w:rPr>
        <w:t xml:space="preserve"> Законами Тюменской области, постановлениями и распоряжениями Губернатора Тюменской области, Правительства Тюменской области, Уставом муниципального образования Уватский муниципальный округ Тюменской области, а также настоящим Положением.</w:t>
      </w:r>
    </w:p>
    <w:p>
      <w:pPr>
        <w:pStyle w:val="ConsPlusNonformat"/>
        <w:shd w:val="clear" w:fill="FFFFFF"/>
        <w:tabs>
          <w:tab w:val="clear" w:pos="720"/>
          <w:tab w:val="left" w:pos="3093" w:leader="none"/>
        </w:tabs>
        <w:spacing w:lineRule="auto" w:line="276"/>
        <w:jc w:val="center"/>
        <w:rPr/>
      </w:pPr>
      <w:r>
        <w:rPr/>
      </w:r>
    </w:p>
    <w:p>
      <w:pPr>
        <w:pStyle w:val="ConsPlusNonformat"/>
        <w:shd w:val="clear" w:fill="FFFFFF"/>
        <w:tabs>
          <w:tab w:val="clear" w:pos="720"/>
          <w:tab w:val="left" w:pos="3093" w:leader="none"/>
        </w:tabs>
        <w:spacing w:lineRule="auto" w:line="276"/>
        <w:jc w:val="center"/>
        <w:rPr/>
      </w:pPr>
      <w:r>
        <w:rPr>
          <w:rStyle w:val="Appleconvertedspace"/>
          <w:rFonts w:cs="Arial" w:ascii="Arial" w:hAnsi="Arial"/>
          <w:sz w:val="26"/>
          <w:szCs w:val="26"/>
        </w:rPr>
        <w:t>2. Функции Комиссии</w:t>
      </w:r>
    </w:p>
    <w:p>
      <w:pPr>
        <w:pStyle w:val="ConsPlusNonformat"/>
        <w:shd w:val="clear" w:fill="FFFFFF"/>
        <w:spacing w:lineRule="auto" w:line="276"/>
        <w:ind w:firstLine="720"/>
        <w:jc w:val="both"/>
        <w:rPr/>
      </w:pPr>
      <w:r>
        <w:rPr>
          <w:rStyle w:val="Appleconvertedspace"/>
          <w:rFonts w:cs="Arial" w:ascii="Arial" w:hAnsi="Arial"/>
          <w:sz w:val="26"/>
          <w:szCs w:val="26"/>
        </w:rPr>
        <w:t>2.1. Комиссия рассматривает заявления физических и юридических лиц, являющихся собственниками помещений, или заявления граждан (нанимателей) или их уполномоченных представителей о проведении оценки и обследования помещения в целях признания его жилым помещением, жилого помещения пригодным (непригодным) для проживания граждан, а также многоквартирного дома в целях признания его аварийным и подлежащим сносу или реконструкции либо заключения органов государственного надзора (контроля) по вопросам, отнесенным к их компетенции.</w:t>
      </w:r>
    </w:p>
    <w:p>
      <w:pPr>
        <w:pStyle w:val="ConsPlusNonformat"/>
        <w:shd w:val="clear" w:fill="FFFFFF"/>
        <w:spacing w:lineRule="auto" w:line="276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ConsPlusNonformat"/>
        <w:shd w:val="clear" w:fill="FFFFFF"/>
        <w:spacing w:lineRule="auto" w:line="276"/>
        <w:jc w:val="center"/>
        <w:rPr/>
      </w:pPr>
      <w:r>
        <w:rPr>
          <w:rStyle w:val="Appleconvertedspace"/>
          <w:rFonts w:cs="Arial" w:ascii="Arial" w:hAnsi="Arial"/>
          <w:sz w:val="26"/>
          <w:szCs w:val="26"/>
        </w:rPr>
        <w:t>3. Состав Комиссии</w:t>
      </w:r>
    </w:p>
    <w:p>
      <w:pPr>
        <w:pStyle w:val="ConsPlusNonformat"/>
        <w:shd w:val="clear" w:fill="FFFFFF"/>
        <w:spacing w:lineRule="auto" w:line="276"/>
        <w:ind w:firstLine="720"/>
        <w:jc w:val="both"/>
        <w:rPr/>
      </w:pPr>
      <w:r>
        <w:rPr>
          <w:rStyle w:val="Appleconvertedspace"/>
          <w:rFonts w:cs="Arial" w:ascii="Arial" w:hAnsi="Arial"/>
          <w:sz w:val="26"/>
          <w:szCs w:val="26"/>
        </w:rPr>
        <w:t>3.1. В состав Комиссии входят председатель Комиссии, заместитель председателя Комиссии, секретарь Комиссии, иные члены Комиссии.</w:t>
      </w:r>
    </w:p>
    <w:p>
      <w:pPr>
        <w:pStyle w:val="ConsPlusNonformat"/>
        <w:shd w:val="clear" w:fill="FFFFFF"/>
        <w:spacing w:lineRule="auto" w:line="276"/>
        <w:ind w:firstLine="720"/>
        <w:jc w:val="both"/>
        <w:rPr/>
      </w:pPr>
      <w:r>
        <w:rPr>
          <w:rStyle w:val="Appleconvertedspace"/>
          <w:rFonts w:cs="Arial" w:ascii="Arial" w:hAnsi="Arial"/>
          <w:sz w:val="26"/>
          <w:szCs w:val="26"/>
        </w:rPr>
        <w:t>3.2 Состав Комиссии формируется в соответствии с требованиями абзаца 4 пункта 7</w:t>
      </w:r>
      <w:r>
        <w:rPr>
          <w:rStyle w:val="Appleconvertedspace"/>
          <w:rFonts w:cs="Arial" w:ascii="Arial" w:hAnsi="Arial"/>
          <w:sz w:val="26"/>
          <w:szCs w:val="26"/>
          <w:u w:val="none"/>
        </w:rPr>
        <w:t xml:space="preserve"> Поло</w:t>
      </w:r>
      <w:r>
        <w:rPr>
          <w:rStyle w:val="Appleconvertedspace"/>
          <w:rFonts w:cs="Arial" w:ascii="Arial" w:hAnsi="Arial"/>
          <w:sz w:val="26"/>
          <w:szCs w:val="26"/>
        </w:rPr>
        <w:t>жения, утвержденного Постановлением Правительства РФ от 28.01.2006 №47.</w:t>
      </w:r>
    </w:p>
    <w:p>
      <w:pPr>
        <w:pStyle w:val="ConsPlusNonformat"/>
        <w:shd w:val="clear" w:fill="FFFFFF"/>
        <w:spacing w:lineRule="auto" w:line="276"/>
        <w:ind w:firstLine="720"/>
        <w:jc w:val="both"/>
        <w:rPr/>
      </w:pPr>
      <w:r>
        <w:rPr>
          <w:rStyle w:val="Appleconvertedspace"/>
          <w:rFonts w:cs="Arial" w:ascii="Arial" w:hAnsi="Arial"/>
          <w:sz w:val="26"/>
          <w:szCs w:val="26"/>
        </w:rPr>
        <w:t xml:space="preserve">3.3. В состав Комиссии </w:t>
      </w:r>
      <w:r>
        <w:rPr>
          <w:rStyle w:val="Appleconvertedspace"/>
          <w:rFonts w:eastAsia="Courier New" w:cs="Arial" w:ascii="Arial" w:hAnsi="Arial"/>
          <w:color w:val="00000A"/>
          <w:sz w:val="26"/>
          <w:szCs w:val="26"/>
          <w:lang w:val="ru-RU" w:eastAsia="hi-IN" w:bidi="ar-SA"/>
        </w:rPr>
        <w:t xml:space="preserve">в случае необходимости </w:t>
      </w:r>
      <w:r>
        <w:rPr>
          <w:rStyle w:val="Appleconvertedspace"/>
          <w:rFonts w:cs="Arial" w:ascii="Arial" w:hAnsi="Arial"/>
          <w:sz w:val="26"/>
          <w:szCs w:val="26"/>
        </w:rPr>
        <w:t>включаются  независимые эксперты, в установленном порядке аттестованные на право подготовки заключений экспертизы проектной документации и (или) результатов инженерных изысканий.</w:t>
      </w:r>
    </w:p>
    <w:p>
      <w:pPr>
        <w:pStyle w:val="ConsPlusNonformat"/>
        <w:shd w:val="clear" w:fill="FFFFFF"/>
        <w:spacing w:lineRule="auto" w:line="276"/>
        <w:ind w:firstLine="720"/>
        <w:jc w:val="both"/>
        <w:rPr/>
      </w:pPr>
      <w:r>
        <w:rPr>
          <w:rStyle w:val="Appleconvertedspace"/>
          <w:rFonts w:cs="Arial" w:ascii="Arial" w:hAnsi="Arial"/>
          <w:sz w:val="26"/>
          <w:szCs w:val="26"/>
        </w:rPr>
        <w:t>3.4. К работе в Комиссии с правом совещательного голоса привлекается собственник жилого помещения (его уполномоченный представитель) (за исключением случаев, когда жилое помещение или многоквартирный дом относятся к жилищному фонду Российской Федерации, находятся в федеральной собственности или включены в муниципальный жилищный фонд Уватского муниципального округа)</w:t>
      </w:r>
    </w:p>
    <w:p>
      <w:pPr>
        <w:pStyle w:val="ConsPlusNonformat"/>
        <w:shd w:val="clear" w:fill="FFFFFF"/>
        <w:spacing w:lineRule="auto" w:line="276"/>
        <w:ind w:firstLine="720"/>
        <w:jc w:val="both"/>
        <w:rPr/>
      </w:pPr>
      <w:r>
        <w:rPr>
          <w:rStyle w:val="Appleconvertedspace"/>
          <w:rFonts w:cs="Arial" w:ascii="Arial" w:hAnsi="Arial"/>
          <w:sz w:val="26"/>
          <w:szCs w:val="26"/>
        </w:rPr>
        <w:t>Персональный состав Комиссии оформляется протоколом заседания Комиссии.</w:t>
      </w:r>
    </w:p>
    <w:p>
      <w:pPr>
        <w:pStyle w:val="ConsPlusNonformat"/>
        <w:shd w:val="clear" w:fill="FFFFFF"/>
        <w:spacing w:lineRule="auto" w:line="276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ConsPlusNonformat"/>
        <w:shd w:val="clear" w:fill="FFFFFF"/>
        <w:spacing w:lineRule="auto" w:line="276"/>
        <w:jc w:val="center"/>
        <w:rPr/>
      </w:pPr>
      <w:r>
        <w:rPr>
          <w:rStyle w:val="Appleconvertedspace"/>
          <w:rFonts w:cs="Arial" w:ascii="Arial" w:hAnsi="Arial"/>
          <w:sz w:val="26"/>
          <w:szCs w:val="26"/>
        </w:rPr>
        <w:t>4. Порядок работы Комиссии</w:t>
      </w:r>
    </w:p>
    <w:p>
      <w:pPr>
        <w:pStyle w:val="ConsPlusNonformat"/>
        <w:shd w:val="clear" w:fill="FFFFFF"/>
        <w:spacing w:lineRule="auto" w:line="276"/>
        <w:ind w:firstLine="720"/>
        <w:jc w:val="both"/>
        <w:rPr/>
      </w:pPr>
      <w:r>
        <w:rPr>
          <w:rStyle w:val="Appleconvertedspace"/>
          <w:rFonts w:cs="Arial" w:ascii="Arial" w:hAnsi="Arial"/>
          <w:sz w:val="26"/>
          <w:szCs w:val="26"/>
        </w:rPr>
        <w:t>4.1. Заседания Комиссии проводятся по мере необходимости, с соблюдением сроков, регламентированных действующим законодательством.</w:t>
      </w:r>
    </w:p>
    <w:p>
      <w:pPr>
        <w:pStyle w:val="ConsPlusNonformat"/>
        <w:shd w:val="clear" w:fill="FFFFFF"/>
        <w:spacing w:lineRule="auto" w:line="276"/>
        <w:ind w:firstLine="720"/>
        <w:jc w:val="both"/>
        <w:rPr/>
      </w:pPr>
      <w:r>
        <w:rPr>
          <w:rStyle w:val="Appleconvertedspace"/>
          <w:rFonts w:cs="Arial" w:ascii="Arial" w:hAnsi="Arial"/>
          <w:sz w:val="26"/>
          <w:szCs w:val="26"/>
        </w:rPr>
        <w:t>4.2 Деятельностью Комиссии руководит председатель Комиссии, который:</w:t>
      </w:r>
    </w:p>
    <w:p>
      <w:pPr>
        <w:pStyle w:val="ConsPlusNonformat"/>
        <w:shd w:val="clear" w:fill="FFFFFF"/>
        <w:spacing w:lineRule="auto" w:line="276"/>
        <w:ind w:firstLine="720"/>
        <w:jc w:val="both"/>
        <w:rPr/>
      </w:pPr>
      <w:r>
        <w:rPr>
          <w:rStyle w:val="Appleconvertedspace"/>
          <w:rFonts w:cs="Arial" w:ascii="Arial" w:hAnsi="Arial"/>
          <w:sz w:val="26"/>
          <w:szCs w:val="26"/>
        </w:rPr>
        <w:t>а) осуществляет общее руководство работой Комиссии;</w:t>
      </w:r>
    </w:p>
    <w:p>
      <w:pPr>
        <w:pStyle w:val="ConsPlusNonformat"/>
        <w:shd w:val="clear" w:fill="FFFFFF"/>
        <w:spacing w:lineRule="auto" w:line="276"/>
        <w:ind w:firstLine="720"/>
        <w:jc w:val="both"/>
        <w:rPr/>
      </w:pPr>
      <w:r>
        <w:rPr>
          <w:rStyle w:val="Appleconvertedspace"/>
          <w:rFonts w:cs="Arial" w:ascii="Arial" w:hAnsi="Arial"/>
          <w:sz w:val="26"/>
          <w:szCs w:val="26"/>
        </w:rPr>
        <w:t>б) определяет дату и время проведения заседания Комиссии;</w:t>
      </w:r>
    </w:p>
    <w:p>
      <w:pPr>
        <w:pStyle w:val="ConsPlusNonformat"/>
        <w:shd w:val="clear" w:fill="FFFFFF"/>
        <w:spacing w:lineRule="auto" w:line="276"/>
        <w:ind w:firstLine="720"/>
        <w:jc w:val="both"/>
        <w:rPr/>
      </w:pPr>
      <w:r>
        <w:rPr>
          <w:rStyle w:val="Appleconvertedspace"/>
          <w:rFonts w:cs="Arial" w:ascii="Arial" w:hAnsi="Arial"/>
          <w:sz w:val="26"/>
          <w:szCs w:val="26"/>
        </w:rPr>
        <w:t>в) дает поручения членам Комиссии, связанные с ее деятельностью;</w:t>
      </w:r>
    </w:p>
    <w:p>
      <w:pPr>
        <w:pStyle w:val="ConsPlusNonformat"/>
        <w:shd w:val="clear" w:fill="FFFFFF"/>
        <w:spacing w:lineRule="auto" w:line="276"/>
        <w:ind w:firstLine="720"/>
        <w:jc w:val="both"/>
        <w:rPr/>
      </w:pPr>
      <w:r>
        <w:rPr>
          <w:rStyle w:val="Appleconvertedspace"/>
          <w:rFonts w:cs="Arial" w:ascii="Arial" w:hAnsi="Arial"/>
          <w:sz w:val="26"/>
          <w:szCs w:val="26"/>
        </w:rPr>
        <w:t>г) председательствует на заседаниях Комиссии.</w:t>
      </w:r>
    </w:p>
    <w:p>
      <w:pPr>
        <w:pStyle w:val="ConsPlusNonformat"/>
        <w:shd w:val="clear" w:fill="FFFFFF"/>
        <w:spacing w:lineRule="auto" w:line="276"/>
        <w:ind w:firstLine="720"/>
        <w:jc w:val="both"/>
        <w:rPr/>
      </w:pPr>
      <w:r>
        <w:rPr>
          <w:rStyle w:val="Appleconvertedspace"/>
          <w:rFonts w:cs="Arial" w:ascii="Arial" w:hAnsi="Arial"/>
          <w:sz w:val="26"/>
          <w:szCs w:val="26"/>
        </w:rPr>
        <w:t xml:space="preserve">В случае отсутствия председателя Комиссии (временной нетрудоспособности, отпуска, командировки) его полномочия осуществляет заместитель председателя Комиссии. </w:t>
      </w:r>
    </w:p>
    <w:p>
      <w:pPr>
        <w:pStyle w:val="ConsPlusNonformat"/>
        <w:shd w:val="clear" w:fill="FFFFFF"/>
        <w:spacing w:lineRule="auto" w:line="276"/>
        <w:ind w:firstLine="720"/>
        <w:jc w:val="both"/>
        <w:rPr/>
      </w:pPr>
      <w:r>
        <w:rPr>
          <w:rStyle w:val="Appleconvertedspace"/>
          <w:rFonts w:cs="Arial" w:ascii="Arial" w:hAnsi="Arial"/>
          <w:sz w:val="26"/>
          <w:szCs w:val="26"/>
        </w:rPr>
        <w:t>4.3. Секретарь комиссии:</w:t>
      </w:r>
    </w:p>
    <w:p>
      <w:pPr>
        <w:pStyle w:val="ConsPlusNonformat"/>
        <w:shd w:val="clear" w:fill="FFFFFF"/>
        <w:spacing w:lineRule="auto" w:line="276"/>
        <w:ind w:firstLine="720"/>
        <w:jc w:val="both"/>
        <w:rPr/>
      </w:pPr>
      <w:r>
        <w:rPr>
          <w:rStyle w:val="Appleconvertedspace"/>
          <w:rFonts w:cs="Arial" w:ascii="Arial" w:hAnsi="Arial"/>
          <w:sz w:val="26"/>
          <w:szCs w:val="26"/>
        </w:rPr>
        <w:t>а) информирует членов Комиссии</w:t>
      </w:r>
      <w:r>
        <w:rPr/>
        <w:t xml:space="preserve"> </w:t>
      </w:r>
      <w:r>
        <w:rPr>
          <w:rStyle w:val="Appleconvertedspace"/>
          <w:rFonts w:cs="Arial" w:ascii="Arial" w:hAnsi="Arial"/>
          <w:sz w:val="26"/>
          <w:szCs w:val="26"/>
        </w:rPr>
        <w:t>о дате, времени и повестке дня заседания Комиссии;</w:t>
      </w:r>
    </w:p>
    <w:p>
      <w:pPr>
        <w:pStyle w:val="ConsPlusNonformat"/>
        <w:shd w:val="clear" w:fill="FFFFFF"/>
        <w:spacing w:lineRule="auto" w:line="276"/>
        <w:ind w:firstLine="720"/>
        <w:jc w:val="both"/>
        <w:rPr/>
      </w:pPr>
      <w:r>
        <w:rPr>
          <w:rStyle w:val="Appleconvertedspace"/>
          <w:rFonts w:cs="Arial" w:ascii="Arial" w:hAnsi="Arial"/>
          <w:sz w:val="26"/>
          <w:szCs w:val="26"/>
        </w:rPr>
        <w:t>б) уведомляет собственника жилого помещения (его уполномоченного представителя) о привлечении к работе Комиссии, о времени и месте заседания Комиссии в порядке и сроки, предусмотренные главой 6 настоящего Положения;</w:t>
      </w:r>
    </w:p>
    <w:p>
      <w:pPr>
        <w:pStyle w:val="ConsPlusNonformat"/>
        <w:shd w:val="clear" w:fill="FFFFFF"/>
        <w:spacing w:lineRule="auto" w:line="276"/>
        <w:ind w:firstLine="720"/>
        <w:jc w:val="both"/>
        <w:rPr/>
      </w:pPr>
      <w:r>
        <w:rPr>
          <w:rStyle w:val="Appleconvertedspace"/>
          <w:rFonts w:cs="Arial" w:ascii="Arial" w:hAnsi="Arial"/>
          <w:sz w:val="26"/>
          <w:szCs w:val="26"/>
        </w:rPr>
        <w:t>в) осуществляет подготовку документов для рассмотрения Комиссией;</w:t>
      </w:r>
    </w:p>
    <w:p>
      <w:pPr>
        <w:pStyle w:val="ConsPlusNonformat"/>
        <w:shd w:val="clear" w:fill="FFFFFF"/>
        <w:spacing w:lineRule="auto" w:line="276"/>
        <w:ind w:firstLine="720"/>
        <w:jc w:val="both"/>
        <w:rPr/>
      </w:pPr>
      <w:r>
        <w:rPr>
          <w:rStyle w:val="Appleconvertedspace"/>
          <w:rFonts w:cs="Arial" w:ascii="Arial" w:hAnsi="Arial"/>
          <w:sz w:val="26"/>
          <w:szCs w:val="26"/>
        </w:rPr>
        <w:t>г) ведет протокол заседания Комиссии;</w:t>
      </w:r>
    </w:p>
    <w:p>
      <w:pPr>
        <w:pStyle w:val="ConsPlusNonformat"/>
        <w:shd w:val="clear" w:fill="FFFFFF"/>
        <w:spacing w:lineRule="auto" w:line="276"/>
        <w:ind w:firstLine="720"/>
        <w:jc w:val="both"/>
        <w:rPr/>
      </w:pPr>
      <w:r>
        <w:rPr>
          <w:rStyle w:val="Appleconvertedspace"/>
          <w:rFonts w:cs="Arial" w:ascii="Arial" w:hAnsi="Arial"/>
          <w:sz w:val="26"/>
          <w:szCs w:val="26"/>
        </w:rPr>
        <w:t>д) оформляет решение Комиссии;</w:t>
      </w:r>
    </w:p>
    <w:p>
      <w:pPr>
        <w:pStyle w:val="ConsPlusNonformat"/>
        <w:shd w:val="clear" w:fill="FFFFFF"/>
        <w:spacing w:lineRule="auto" w:line="276"/>
        <w:ind w:firstLine="720"/>
        <w:jc w:val="both"/>
        <w:rPr/>
      </w:pPr>
      <w:r>
        <w:rPr>
          <w:rStyle w:val="Appleconvertedspace"/>
          <w:rFonts w:cs="Arial" w:ascii="Arial" w:hAnsi="Arial"/>
          <w:sz w:val="26"/>
          <w:szCs w:val="26"/>
        </w:rPr>
        <w:t>е) направляет решения Комиссии в порядке и сроки, предусмотренные законодательством Российской Федерации и муниципальными правовыми актами Администрации Уватского муниципального округа;</w:t>
      </w:r>
    </w:p>
    <w:p>
      <w:pPr>
        <w:pStyle w:val="ConsPlusNonformat"/>
        <w:shd w:val="clear" w:fill="FFFFFF"/>
        <w:spacing w:lineRule="auto" w:line="276"/>
        <w:ind w:firstLine="720"/>
        <w:jc w:val="both"/>
        <w:rPr/>
      </w:pPr>
      <w:r>
        <w:rPr>
          <w:rStyle w:val="Appleconvertedspace"/>
          <w:rFonts w:cs="Arial" w:ascii="Arial" w:hAnsi="Arial"/>
          <w:sz w:val="26"/>
          <w:szCs w:val="26"/>
        </w:rPr>
        <w:t>ж) обеспечивает учет и хранение документов, в том числе протоколов заседаний Комиссии.</w:t>
      </w:r>
    </w:p>
    <w:p>
      <w:pPr>
        <w:pStyle w:val="ConsPlusNonformat"/>
        <w:shd w:val="clear" w:fill="FFFFFF"/>
        <w:spacing w:lineRule="auto" w:line="276"/>
        <w:ind w:firstLine="720"/>
        <w:jc w:val="both"/>
        <w:rPr>
          <w:rStyle w:val="Appleconvertedspace"/>
          <w:rFonts w:ascii="Arial" w:hAnsi="Arial" w:cs="Arial"/>
          <w:sz w:val="26"/>
          <w:szCs w:val="26"/>
          <w:highlight w:val="yellow"/>
        </w:rPr>
      </w:pPr>
      <w:r>
        <w:rPr>
          <w:rStyle w:val="Appleconvertedspace"/>
          <w:rFonts w:cs="Arial" w:ascii="Arial" w:hAnsi="Arial"/>
          <w:sz w:val="26"/>
          <w:szCs w:val="26"/>
        </w:rPr>
        <w:t xml:space="preserve">4.4. Члены Комиссии обязаны присутствовать на заседаниях Комиссии, вправе принимать участие в обсуждении рассматриваемых вопросов, выработке решений и несут ответственность за принятые решения в соответствии с действующим законодательством Российской Федерации. </w:t>
        <w:tab/>
      </w:r>
    </w:p>
    <w:p>
      <w:pPr>
        <w:pStyle w:val="ConsPlusNonformat"/>
        <w:shd w:val="clear" w:fill="FFFFFF"/>
        <w:spacing w:lineRule="auto" w:line="276"/>
        <w:ind w:firstLine="720"/>
        <w:jc w:val="both"/>
        <w:rPr/>
      </w:pPr>
      <w:r>
        <w:rPr>
          <w:rStyle w:val="Appleconvertedspace"/>
          <w:rFonts w:cs="Arial" w:ascii="Arial" w:hAnsi="Arial"/>
          <w:sz w:val="26"/>
          <w:szCs w:val="26"/>
        </w:rPr>
        <w:t>4.5. В случае временного отсутствия секретаря, члена Комиссии (временной нетрудоспособности, отпуска, командировки и т.д.) участие в заседании Комиссии возлагается на лицо, исполняющее его обязанности.</w:t>
      </w:r>
    </w:p>
    <w:p>
      <w:pPr>
        <w:pStyle w:val="ConsPlusNonformat"/>
        <w:shd w:val="clear" w:fill="FFFFFF"/>
        <w:spacing w:lineRule="auto" w:line="276"/>
        <w:ind w:firstLine="720"/>
        <w:jc w:val="both"/>
        <w:rPr/>
      </w:pPr>
      <w:r>
        <w:rPr>
          <w:rStyle w:val="Appleconvertedspace"/>
          <w:rFonts w:cs="Arial" w:ascii="Arial" w:hAnsi="Arial"/>
          <w:sz w:val="26"/>
          <w:szCs w:val="26"/>
        </w:rPr>
        <w:t xml:space="preserve">4.6. Кворум Комиссии определяется в соответствии </w:t>
      </w:r>
      <w:r>
        <w:rPr>
          <w:rStyle w:val="Appleconvertedspace"/>
          <w:rFonts w:cs="Arial" w:ascii="Arial" w:hAnsi="Arial"/>
          <w:sz w:val="26"/>
          <w:szCs w:val="26"/>
        </w:rPr>
        <w:t>с</w:t>
      </w:r>
      <w:r>
        <w:rPr>
          <w:rStyle w:val="Appleconvertedspace"/>
          <w:rFonts w:cs="Arial" w:ascii="Arial" w:hAnsi="Arial"/>
          <w:sz w:val="26"/>
          <w:szCs w:val="26"/>
        </w:rPr>
        <w:t xml:space="preserve"> пунктом 47 </w:t>
      </w:r>
      <w:commentRangeStart w:id="1"/>
      <w:r>
        <w:rPr>
          <w:rStyle w:val="Appleconvertedspace"/>
          <w:rFonts w:cs="Arial" w:ascii="Arial" w:hAnsi="Arial"/>
          <w:sz w:val="26"/>
          <w:szCs w:val="26"/>
        </w:rPr>
        <w:t xml:space="preserve"> Положени</w:t>
      </w:r>
      <w:r>
        <w:rPr>
          <w:rStyle w:val="Appleconvertedspace"/>
          <w:rFonts w:cs="Arial" w:ascii="Arial" w:hAnsi="Arial"/>
          <w:sz w:val="26"/>
          <w:szCs w:val="26"/>
        </w:rPr>
        <w:t>я</w:t>
      </w:r>
      <w:r>
        <w:rPr>
          <w:rStyle w:val="Appleconvertedspace"/>
          <w:rFonts w:cs="Arial" w:ascii="Arial" w:hAnsi="Arial"/>
          <w:sz w:val="26"/>
          <w:szCs w:val="26"/>
        </w:rPr>
        <w:t>, утвержденно</w:t>
      </w:r>
      <w:r>
        <w:rPr>
          <w:rStyle w:val="Appleconvertedspace"/>
          <w:rFonts w:cs="Arial" w:ascii="Arial" w:hAnsi="Arial"/>
          <w:sz w:val="26"/>
          <w:szCs w:val="26"/>
        </w:rPr>
        <w:t>го</w:t>
      </w:r>
      <w:r>
        <w:rPr>
          <w:rStyle w:val="Appleconvertedspace"/>
          <w:rFonts w:cs="Arial" w:ascii="Arial" w:hAnsi="Arial"/>
          <w:sz w:val="26"/>
          <w:szCs w:val="26"/>
        </w:rPr>
        <w:t xml:space="preserve"> Постановлением Правительства РФ от 28.01.2006 №47.</w:t>
      </w:r>
      <w:commentRangeEnd w:id="1"/>
      <w:r>
        <w:commentReference w:id="1"/>
      </w:r>
      <w:r>
        <w:rPr>
          <w:rStyle w:val="Appleconvertedspace"/>
          <w:rFonts w:cs="Arial" w:ascii="Arial" w:hAnsi="Arial"/>
          <w:sz w:val="26"/>
          <w:szCs w:val="26"/>
        </w:rPr>
      </w:r>
    </w:p>
    <w:p>
      <w:pPr>
        <w:pStyle w:val="ConsPlusNonformat"/>
        <w:shd w:val="clear" w:fill="FFFFFF"/>
        <w:spacing w:lineRule="auto" w:line="276"/>
        <w:ind w:firstLine="720"/>
        <w:jc w:val="both"/>
        <w:rPr/>
      </w:pPr>
      <w:r>
        <w:rPr>
          <w:rStyle w:val="Appleconvertedspace"/>
          <w:rFonts w:cs="Arial" w:ascii="Arial" w:hAnsi="Arial"/>
          <w:sz w:val="26"/>
          <w:szCs w:val="26"/>
        </w:rPr>
        <w:t xml:space="preserve">4.7. Сроки и порядок рассмотрения документов, порядок принятия Комиссией Решений предусмотрены </w:t>
      </w:r>
      <w:commentRangeStart w:id="2"/>
      <w:r>
        <w:rPr>
          <w:rStyle w:val="Appleconvertedspace"/>
          <w:rFonts w:cs="Arial" w:ascii="Arial" w:hAnsi="Arial"/>
          <w:sz w:val="26"/>
          <w:szCs w:val="26"/>
        </w:rPr>
        <w:t>Положение</w:t>
      </w:r>
      <w:r>
        <w:rPr>
          <w:rStyle w:val="Appleconvertedspace"/>
          <w:rFonts w:cs="Arial" w:ascii="Arial" w:hAnsi="Arial"/>
          <w:sz w:val="26"/>
          <w:szCs w:val="26"/>
        </w:rPr>
        <w:t>м</w:t>
      </w:r>
      <w:r>
        <w:rPr>
          <w:rStyle w:val="Appleconvertedspace"/>
          <w:rFonts w:cs="Arial" w:ascii="Arial" w:hAnsi="Arial"/>
          <w:sz w:val="26"/>
          <w:szCs w:val="26"/>
        </w:rPr>
        <w:t>, утвержденн</w:t>
      </w:r>
      <w:r>
        <w:rPr>
          <w:rStyle w:val="Appleconvertedspace"/>
          <w:rFonts w:eastAsia="Courier New" w:cs="Arial" w:ascii="Arial" w:hAnsi="Arial"/>
          <w:color w:val="00000A"/>
          <w:kern w:val="0"/>
          <w:sz w:val="26"/>
          <w:szCs w:val="26"/>
          <w:lang w:val="ru-RU" w:eastAsia="hi-IN" w:bidi="ar-SA"/>
        </w:rPr>
        <w:t>ым</w:t>
      </w:r>
      <w:r>
        <w:rPr>
          <w:rStyle w:val="Appleconvertedspace"/>
          <w:rFonts w:cs="Arial" w:ascii="Arial" w:hAnsi="Arial"/>
          <w:sz w:val="26"/>
          <w:szCs w:val="26"/>
        </w:rPr>
        <w:t xml:space="preserve"> Постановлением Правительства РФ от 28.01.2006 №47.</w:t>
      </w:r>
      <w:commentRangeEnd w:id="2"/>
      <w:r>
        <w:commentReference w:id="2"/>
      </w:r>
      <w:r>
        <w:rPr>
          <w:rStyle w:val="Appleconvertedspace"/>
          <w:rFonts w:cs="Arial" w:ascii="Arial" w:hAnsi="Arial"/>
          <w:sz w:val="26"/>
          <w:szCs w:val="26"/>
        </w:rPr>
      </w:r>
    </w:p>
    <w:p>
      <w:pPr>
        <w:pStyle w:val="ConsPlusNonformat"/>
        <w:shd w:val="clear" w:fill="FFFFFF"/>
        <w:spacing w:lineRule="auto" w:line="276"/>
        <w:ind w:firstLine="720"/>
        <w:jc w:val="both"/>
        <w:rPr/>
      </w:pPr>
      <w:r>
        <w:rPr>
          <w:rStyle w:val="Appleconvertedspace"/>
          <w:rFonts w:cs="Arial" w:ascii="Arial" w:hAnsi="Arial"/>
          <w:sz w:val="26"/>
          <w:szCs w:val="26"/>
        </w:rPr>
        <w:t>4.8. Ход заседания Комиссии документируется протоколом заседания Комиссии. Протокол заседания Комиссии подписывается председательствующим и секретарем Комиссии.</w:t>
      </w:r>
    </w:p>
    <w:p>
      <w:pPr>
        <w:pStyle w:val="ConsPlusNonformat"/>
        <w:shd w:val="clear" w:fill="FFFFFF"/>
        <w:spacing w:lineRule="auto" w:line="276"/>
        <w:ind w:firstLine="720"/>
        <w:jc w:val="both"/>
        <w:rPr/>
      </w:pPr>
      <w:r>
        <w:rPr>
          <w:rStyle w:val="Appleconvertedspace"/>
          <w:rFonts w:cs="Arial" w:ascii="Arial" w:hAnsi="Arial"/>
          <w:sz w:val="26"/>
          <w:szCs w:val="26"/>
        </w:rPr>
        <w:t xml:space="preserve"> </w:t>
      </w:r>
    </w:p>
    <w:p>
      <w:pPr>
        <w:pStyle w:val="ConsPlusNonformat"/>
        <w:shd w:val="clear" w:fill="FFFFFF"/>
        <w:spacing w:lineRule="auto" w:line="276"/>
        <w:jc w:val="center"/>
        <w:rPr/>
      </w:pPr>
      <w:r>
        <w:rPr>
          <w:rStyle w:val="Appleconvertedspace"/>
          <w:rFonts w:cs="Arial" w:ascii="Arial" w:hAnsi="Arial"/>
          <w:sz w:val="26"/>
          <w:szCs w:val="26"/>
        </w:rPr>
        <w:t>5. Права Комиссии</w:t>
      </w:r>
    </w:p>
    <w:p>
      <w:pPr>
        <w:pStyle w:val="ConsPlusNonformat"/>
        <w:shd w:val="clear" w:fill="FFFFFF"/>
        <w:spacing w:lineRule="auto" w:line="276"/>
        <w:ind w:firstLine="720"/>
        <w:jc w:val="both"/>
        <w:rPr/>
      </w:pPr>
      <w:r>
        <w:rPr>
          <w:rStyle w:val="Appleconvertedspace"/>
          <w:rFonts w:cs="Arial" w:ascii="Arial" w:hAnsi="Arial"/>
          <w:sz w:val="26"/>
          <w:szCs w:val="26"/>
        </w:rPr>
        <w:t>5.1. Для осуществления возложенных функций Комиссия имеет право:</w:t>
      </w:r>
    </w:p>
    <w:p>
      <w:pPr>
        <w:pStyle w:val="ConsPlusNonformat"/>
        <w:shd w:val="clear" w:fill="FFFFFF"/>
        <w:spacing w:lineRule="auto" w:line="276"/>
        <w:ind w:firstLine="720"/>
        <w:jc w:val="both"/>
        <w:rPr/>
      </w:pPr>
      <w:r>
        <w:rPr>
          <w:rStyle w:val="Appleconvertedspace"/>
          <w:rFonts w:cs="Arial" w:ascii="Arial" w:hAnsi="Arial"/>
          <w:sz w:val="26"/>
          <w:szCs w:val="26"/>
        </w:rPr>
        <w:t>а) взаимодействовать с федеральными органами государственной власти, органами государственной власти Тюменской области, органами местного самоуправления, органами государственного контроля и надзора, должностными лицами и организациями по вопросам, относящимся к компетенции Комиссии;</w:t>
      </w:r>
    </w:p>
    <w:p>
      <w:pPr>
        <w:pStyle w:val="ConsPlusNonformat"/>
        <w:shd w:val="clear" w:fill="FFFFFF"/>
        <w:spacing w:lineRule="auto" w:line="276"/>
        <w:ind w:firstLine="720"/>
        <w:jc w:val="both"/>
        <w:rPr/>
      </w:pPr>
      <w:r>
        <w:rPr>
          <w:rStyle w:val="Appleconvertedspace"/>
          <w:rFonts w:cs="Arial" w:ascii="Arial" w:hAnsi="Arial"/>
          <w:sz w:val="26"/>
          <w:szCs w:val="26"/>
        </w:rPr>
        <w:t>б) запрашивать в органах, указанных в подпункте «а» пункта 5.1. настоящего Положения, необходимую информацию и документы для принятия решений по вопросам, относящимся к компетенции Комиссии;</w:t>
      </w:r>
    </w:p>
    <w:p>
      <w:pPr>
        <w:pStyle w:val="ConsPlusNonformat"/>
        <w:shd w:val="clear" w:fill="FFFFFF"/>
        <w:spacing w:lineRule="auto" w:line="276"/>
        <w:ind w:firstLine="720"/>
        <w:jc w:val="both"/>
        <w:rPr/>
      </w:pPr>
      <w:r>
        <w:rPr>
          <w:rStyle w:val="Appleconvertedspace"/>
          <w:rFonts w:cs="Arial" w:ascii="Arial" w:hAnsi="Arial"/>
          <w:sz w:val="26"/>
          <w:szCs w:val="26"/>
        </w:rPr>
        <w:t>в) вносить предложения по проектам нормативных правовых актов Уватского муниципального округа по вопросам деятельности Комиссии.</w:t>
      </w:r>
    </w:p>
    <w:p>
      <w:pPr>
        <w:pStyle w:val="ConsPlusTitle"/>
        <w:widowControl/>
        <w:numPr>
          <w:ilvl w:val="0"/>
          <w:numId w:val="0"/>
        </w:numPr>
        <w:shd w:val="clear" w:fill="FFFFFF"/>
        <w:spacing w:lineRule="auto" w:line="276"/>
        <w:ind w:left="0" w:firstLine="567"/>
        <w:jc w:val="center"/>
        <w:outlineLvl w:val="1"/>
        <w:rPr/>
      </w:pPr>
      <w:r>
        <w:rPr>
          <w:rStyle w:val="Appleconvertedspace"/>
          <w:rFonts w:cs="Arial" w:ascii="Arial" w:hAnsi="Arial"/>
          <w:b w:val="false"/>
          <w:sz w:val="26"/>
          <w:szCs w:val="26"/>
        </w:rPr>
        <w:t xml:space="preserve">6. </w:t>
      </w:r>
      <w:r>
        <w:rPr>
          <w:rStyle w:val="Appleconvertedspace"/>
          <w:rFonts w:cs="Arial" w:ascii="Arial" w:hAnsi="Arial"/>
          <w:b w:val="false"/>
          <w:sz w:val="26"/>
          <w:szCs w:val="26"/>
          <w:lang w:eastAsia="ru-RU"/>
        </w:rPr>
        <w:t>Порядок уведомления собственника жилого помещения (его</w:t>
      </w:r>
    </w:p>
    <w:p>
      <w:pPr>
        <w:pStyle w:val="Normal"/>
        <w:shd w:val="clear" w:color="auto" w:fill="auto"/>
        <w:spacing w:lineRule="auto" w:line="276"/>
        <w:ind w:firstLine="567"/>
        <w:jc w:val="center"/>
        <w:rPr/>
      </w:pPr>
      <w:r>
        <w:rPr>
          <w:rStyle w:val="Appleconvertedspace"/>
          <w:rFonts w:cs="Arial" w:ascii="Arial" w:hAnsi="Arial"/>
          <w:sz w:val="26"/>
          <w:szCs w:val="26"/>
          <w:lang w:eastAsia="ru-RU" w:bidi="ar-SA"/>
        </w:rPr>
        <w:t>уполномоченного представителя), привлекаемого к работе</w:t>
      </w:r>
    </w:p>
    <w:p>
      <w:pPr>
        <w:pStyle w:val="Normal"/>
        <w:shd w:val="clear" w:color="auto" w:fill="auto"/>
        <w:spacing w:lineRule="auto" w:line="276"/>
        <w:ind w:firstLine="567"/>
        <w:jc w:val="center"/>
        <w:rPr/>
      </w:pPr>
      <w:r>
        <w:rPr>
          <w:rStyle w:val="Appleconvertedspace"/>
          <w:rFonts w:cs="Arial" w:ascii="Arial" w:hAnsi="Arial"/>
          <w:sz w:val="26"/>
          <w:szCs w:val="26"/>
          <w:lang w:eastAsia="ru-RU" w:bidi="ar-SA"/>
        </w:rPr>
        <w:t>в комиссии с правом совещательного голоса, а также порядок</w:t>
      </w:r>
    </w:p>
    <w:p>
      <w:pPr>
        <w:pStyle w:val="Normal"/>
        <w:shd w:val="clear" w:color="auto" w:fill="auto"/>
        <w:spacing w:lineRule="auto" w:line="276"/>
        <w:ind w:firstLine="567"/>
        <w:jc w:val="center"/>
        <w:rPr/>
      </w:pPr>
      <w:r>
        <w:rPr>
          <w:rStyle w:val="Appleconvertedspace"/>
          <w:rFonts w:cs="Arial" w:ascii="Arial" w:hAnsi="Arial"/>
          <w:sz w:val="26"/>
          <w:szCs w:val="26"/>
          <w:lang w:eastAsia="ru-RU" w:bidi="ar-SA"/>
        </w:rPr>
        <w:t>его участия в работе комиссии</w:t>
      </w:r>
    </w:p>
    <w:p>
      <w:pPr>
        <w:pStyle w:val="Normal"/>
        <w:shd w:val="clear" w:color="auto" w:fill="auto"/>
        <w:spacing w:lineRule="auto" w:line="276"/>
        <w:ind w:firstLine="567"/>
        <w:jc w:val="center"/>
        <w:rPr>
          <w:rStyle w:val="Appleconvertedspace"/>
          <w:rFonts w:ascii="Arial" w:hAnsi="Arial" w:cs="Arial"/>
          <w:sz w:val="26"/>
          <w:szCs w:val="26"/>
          <w:lang w:eastAsia="ru-RU" w:bidi="ar-SA"/>
        </w:rPr>
      </w:pPr>
      <w:r>
        <w:rPr>
          <w:rFonts w:cs="Arial" w:ascii="Arial" w:hAnsi="Arial"/>
          <w:sz w:val="26"/>
          <w:szCs w:val="26"/>
          <w:lang w:eastAsia="ru-RU" w:bidi="ar-SA"/>
        </w:rPr>
      </w:r>
    </w:p>
    <w:p>
      <w:pPr>
        <w:pStyle w:val="Normal"/>
        <w:shd w:val="clear" w:color="auto" w:fill="auto"/>
        <w:spacing w:lineRule="auto" w:line="276"/>
        <w:ind w:firstLine="567"/>
        <w:jc w:val="both"/>
        <w:rPr/>
      </w:pPr>
      <w:r>
        <w:rPr>
          <w:rStyle w:val="Appleconvertedspace"/>
          <w:rFonts w:cs="Arial" w:ascii="Arial" w:hAnsi="Arial"/>
          <w:sz w:val="26"/>
          <w:szCs w:val="26"/>
          <w:lang w:eastAsia="ru-RU" w:bidi="ar-SA"/>
        </w:rPr>
        <w:t>6.1. Собственник помещения (его уполномоченный представитель), в том числе собственник помещения, получившего повреждения в результате чрезвычайной ситуации и расположенного на территории Уватского муниципального округа, за исключением органов и (или) организаций, указанных в абзацах втором, третьем и шестом пункта 7 Положени</w:t>
      </w:r>
      <w:r>
        <w:rPr>
          <w:rStyle w:val="Appleconvertedspace"/>
          <w:rFonts w:cs="Arial" w:ascii="Arial" w:hAnsi="Arial"/>
          <w:sz w:val="26"/>
          <w:szCs w:val="26"/>
          <w:lang w:eastAsia="ru-RU" w:bidi="ar-SA"/>
        </w:rPr>
        <w:t>я</w:t>
      </w:r>
      <w:r>
        <w:rPr>
          <w:rStyle w:val="Appleconvertedspace"/>
          <w:rFonts w:cs="Arial" w:ascii="Arial" w:hAnsi="Arial"/>
          <w:sz w:val="26"/>
          <w:szCs w:val="26"/>
          <w:lang w:eastAsia="ru-RU" w:bidi="ar-SA"/>
        </w:rPr>
        <w:t>, утвержденно</w:t>
      </w:r>
      <w:r>
        <w:rPr>
          <w:rStyle w:val="Appleconvertedspace"/>
          <w:rFonts w:cs="Arial" w:ascii="Arial" w:hAnsi="Arial"/>
          <w:sz w:val="26"/>
          <w:szCs w:val="26"/>
          <w:lang w:eastAsia="ru-RU" w:bidi="ar-SA"/>
        </w:rPr>
        <w:t>го</w:t>
      </w:r>
      <w:r>
        <w:rPr>
          <w:rStyle w:val="Appleconvertedspace"/>
          <w:rFonts w:cs="Arial" w:ascii="Arial" w:hAnsi="Arial"/>
          <w:sz w:val="26"/>
          <w:szCs w:val="26"/>
          <w:lang w:eastAsia="ru-RU" w:bidi="ar-SA"/>
        </w:rPr>
        <w:t xml:space="preserve"> Постановлением Правительства РФ от 28.01.2006 №47 (далее - собственник), извещается о времени и месте заседания Комиссии посредством письменного уведомления.</w:t>
      </w:r>
    </w:p>
    <w:p>
      <w:pPr>
        <w:pStyle w:val="Normal"/>
        <w:shd w:val="clear" w:color="auto" w:fill="auto"/>
        <w:spacing w:lineRule="auto" w:line="276"/>
        <w:ind w:firstLine="567"/>
        <w:jc w:val="both"/>
        <w:rPr/>
      </w:pPr>
      <w:r>
        <w:rPr>
          <w:rStyle w:val="Appleconvertedspace"/>
          <w:rFonts w:cs="Arial" w:ascii="Arial" w:hAnsi="Arial"/>
          <w:sz w:val="26"/>
          <w:szCs w:val="26"/>
          <w:lang w:eastAsia="ru-RU" w:bidi="ar-SA"/>
        </w:rPr>
        <w:t>6.2. Уведомление составляется в письменной форме в двух экземплярах, подписывается председателем Комиссии. Один экземпляр уведомления направляется Собственнику, второй приобщается к документам для рассмотрения Комиссией.</w:t>
      </w:r>
    </w:p>
    <w:p>
      <w:pPr>
        <w:pStyle w:val="Normal"/>
        <w:shd w:val="clear" w:color="auto" w:fill="auto"/>
        <w:spacing w:lineRule="auto" w:line="276"/>
        <w:ind w:firstLine="567"/>
        <w:jc w:val="both"/>
        <w:rPr/>
      </w:pPr>
      <w:r>
        <w:rPr>
          <w:rStyle w:val="Appleconvertedspace"/>
          <w:rFonts w:cs="Arial" w:ascii="Arial" w:hAnsi="Arial"/>
          <w:sz w:val="26"/>
          <w:szCs w:val="26"/>
          <w:lang w:eastAsia="ru-RU" w:bidi="ar-SA"/>
        </w:rPr>
        <w:t>6.3. Уведомление направляется секретарем Комиссии не позднее чем за 2 рабочих дня до даты заседания Комиссии по адресу, указанному заявителем в заявлении посредством регистрируемого почтового отправления, вручаемого адресату (его уполномоченному представителю) с подтверждением факта вручения.</w:t>
      </w:r>
    </w:p>
    <w:p>
      <w:pPr>
        <w:pStyle w:val="Normal"/>
        <w:shd w:val="clear" w:color="auto" w:fill="auto"/>
        <w:spacing w:lineRule="auto" w:line="276"/>
        <w:ind w:firstLine="567"/>
        <w:jc w:val="both"/>
        <w:rPr/>
      </w:pPr>
      <w:r>
        <w:rPr>
          <w:rStyle w:val="Appleconvertedspace"/>
          <w:rFonts w:cs="Arial" w:ascii="Arial" w:hAnsi="Arial"/>
          <w:sz w:val="26"/>
          <w:szCs w:val="26"/>
          <w:lang w:eastAsia="ru-RU" w:bidi="ar-SA"/>
        </w:rPr>
        <w:t>Собственник жилого помещения, подавший заявление (его уполномоченный представитель), подлежит уведомлению по адресу, указанному в заявлении, не позднее чем за 5 календарных дней до дня проведения заседания.</w:t>
      </w:r>
    </w:p>
    <w:p>
      <w:pPr>
        <w:pStyle w:val="Normal"/>
        <w:shd w:val="clear" w:color="auto" w:fill="auto"/>
        <w:spacing w:lineRule="auto" w:line="276"/>
        <w:ind w:firstLine="567"/>
        <w:jc w:val="both"/>
        <w:rPr/>
      </w:pPr>
      <w:r>
        <w:rPr>
          <w:rStyle w:val="Appleconvertedspace"/>
          <w:rFonts w:cs="Arial" w:ascii="Arial" w:hAnsi="Arial"/>
          <w:sz w:val="26"/>
          <w:szCs w:val="26"/>
          <w:lang w:eastAsia="ru-RU" w:bidi="ar-SA"/>
        </w:rPr>
        <w:t>Собственник жилого помещения, получившего повреждения в результате чрезвычайной ситуации, в случае если Комиссия проводит оценку данного жилого помещения на основании сводного перечня объектов (жилых помещений), находящихся в границах зоны чрезвычайной ситуации, подлежит уведомлению по адресу объекта (жилого помещения).</w:t>
      </w:r>
    </w:p>
    <w:p>
      <w:pPr>
        <w:pStyle w:val="Normal"/>
        <w:shd w:val="clear" w:color="auto" w:fill="auto"/>
        <w:spacing w:lineRule="auto" w:line="276"/>
        <w:ind w:firstLine="567"/>
        <w:jc w:val="both"/>
        <w:rPr/>
      </w:pPr>
      <w:r>
        <w:rPr>
          <w:rStyle w:val="Appleconvertedspace"/>
          <w:rFonts w:cs="Arial" w:ascii="Arial" w:hAnsi="Arial"/>
          <w:sz w:val="26"/>
          <w:szCs w:val="26"/>
          <w:lang w:eastAsia="ru-RU" w:bidi="ar-SA"/>
        </w:rPr>
        <w:t>6.4. Заявитель считается уведомленным надлежащим образом при наличии одного из следующих условий:</w:t>
      </w:r>
    </w:p>
    <w:p>
      <w:pPr>
        <w:pStyle w:val="Normal"/>
        <w:shd w:val="clear" w:color="auto" w:fill="auto"/>
        <w:spacing w:lineRule="auto" w:line="276"/>
        <w:ind w:firstLine="567"/>
        <w:jc w:val="both"/>
        <w:rPr/>
      </w:pPr>
      <w:r>
        <w:rPr>
          <w:rStyle w:val="Appleconvertedspace"/>
          <w:rFonts w:cs="Arial" w:ascii="Arial" w:hAnsi="Arial"/>
          <w:sz w:val="26"/>
          <w:szCs w:val="26"/>
          <w:lang w:eastAsia="ru-RU" w:bidi="ar-SA"/>
        </w:rPr>
        <w:t>а) имеется подтверждение факта вручения регистрируемого почтового отправления;</w:t>
      </w:r>
    </w:p>
    <w:p>
      <w:pPr>
        <w:pStyle w:val="Normal"/>
        <w:shd w:val="clear" w:color="auto" w:fill="auto"/>
        <w:spacing w:lineRule="auto" w:line="276"/>
        <w:ind w:firstLine="567"/>
        <w:jc w:val="both"/>
        <w:rPr/>
      </w:pPr>
      <w:r>
        <w:rPr>
          <w:rStyle w:val="Appleconvertedspace"/>
          <w:rFonts w:cs="Arial" w:ascii="Arial" w:hAnsi="Arial"/>
          <w:sz w:val="26"/>
          <w:szCs w:val="26"/>
          <w:lang w:eastAsia="ru-RU" w:bidi="ar-SA"/>
        </w:rPr>
        <w:t>б) регистрируемое почтовое отправление возвращено по обратному адресу с отметкой оператора почтовой связи об отказе адресата (его уполномоченного представителя) от получения, либо об отсутствии адресата по указанному адресу.</w:t>
      </w:r>
    </w:p>
    <w:p>
      <w:pPr>
        <w:pStyle w:val="Normal"/>
        <w:shd w:val="clear" w:color="auto" w:fill="auto"/>
        <w:spacing w:lineRule="auto" w:line="276"/>
        <w:ind w:firstLine="567"/>
        <w:jc w:val="both"/>
        <w:rPr/>
      </w:pPr>
      <w:r>
        <w:rPr>
          <w:rStyle w:val="Appleconvertedspace"/>
          <w:rFonts w:cs="Arial" w:ascii="Arial" w:hAnsi="Arial"/>
          <w:sz w:val="26"/>
          <w:szCs w:val="26"/>
          <w:lang w:eastAsia="ru-RU" w:bidi="ar-SA"/>
        </w:rPr>
        <w:t>6.5. Заявитель, прибывший для участия в работе Комиссии, предъявляет секретарю Комиссии документ, удостоверяющий личность, в случае участия уполномоченного представителя с документом, удостоверяющим личность уполномоченного лица, предъявляется документ, подтверждающий полномочия.</w:t>
      </w:r>
    </w:p>
    <w:p>
      <w:pPr>
        <w:pStyle w:val="Normal"/>
        <w:shd w:val="clear" w:color="auto" w:fill="auto"/>
        <w:spacing w:lineRule="auto" w:line="276"/>
        <w:ind w:firstLine="567"/>
        <w:jc w:val="both"/>
        <w:rPr/>
      </w:pPr>
      <w:r>
        <w:rPr>
          <w:rStyle w:val="Appleconvertedspace"/>
          <w:rFonts w:cs="Arial" w:ascii="Arial" w:hAnsi="Arial"/>
          <w:sz w:val="26"/>
          <w:szCs w:val="26"/>
          <w:lang w:eastAsia="ru-RU" w:bidi="ar-SA"/>
        </w:rPr>
        <w:t>6.6. Заявитель вправе участвовать в заседании Комиссии с правом совещательного голоса, а также:</w:t>
      </w:r>
    </w:p>
    <w:p>
      <w:pPr>
        <w:pStyle w:val="Normal"/>
        <w:shd w:val="clear" w:color="auto" w:fill="auto"/>
        <w:spacing w:lineRule="auto" w:line="276"/>
        <w:ind w:firstLine="567"/>
        <w:jc w:val="both"/>
        <w:rPr/>
      </w:pPr>
      <w:r>
        <w:rPr>
          <w:rStyle w:val="Appleconvertedspace"/>
          <w:rFonts w:cs="Arial" w:ascii="Arial" w:hAnsi="Arial"/>
          <w:sz w:val="26"/>
          <w:szCs w:val="26"/>
          <w:lang w:eastAsia="ru-RU" w:bidi="ar-SA"/>
        </w:rPr>
        <w:t>а) знакомиться с документами, представленными для рассмотрения Комиссии;</w:t>
      </w:r>
    </w:p>
    <w:p>
      <w:pPr>
        <w:pStyle w:val="Normal"/>
        <w:shd w:val="clear" w:color="auto" w:fill="auto"/>
        <w:spacing w:lineRule="auto" w:line="276"/>
        <w:ind w:firstLine="567"/>
        <w:jc w:val="both"/>
        <w:rPr/>
      </w:pPr>
      <w:r>
        <w:rPr>
          <w:rStyle w:val="Appleconvertedspace"/>
          <w:rFonts w:cs="Arial" w:ascii="Arial" w:hAnsi="Arial"/>
          <w:sz w:val="26"/>
          <w:szCs w:val="26"/>
          <w:lang w:eastAsia="ru-RU" w:bidi="ar-SA"/>
        </w:rPr>
        <w:t>б) представлять любые документы, имеющие отношение к рассматриваемым Комиссией вопросам;</w:t>
      </w:r>
    </w:p>
    <w:p>
      <w:pPr>
        <w:pStyle w:val="Normal"/>
        <w:shd w:val="clear" w:color="auto" w:fill="auto"/>
        <w:spacing w:lineRule="auto" w:line="276"/>
        <w:ind w:firstLine="567"/>
        <w:jc w:val="both"/>
        <w:rPr/>
      </w:pPr>
      <w:r>
        <w:rPr>
          <w:rStyle w:val="Appleconvertedspace"/>
          <w:rFonts w:cs="Arial" w:ascii="Arial" w:hAnsi="Arial"/>
          <w:sz w:val="26"/>
          <w:szCs w:val="26"/>
          <w:lang w:eastAsia="ru-RU" w:bidi="ar-SA"/>
        </w:rPr>
        <w:t>в) участвовать в составлении акта обследования помещения (в случае принятия Комиссией решения о необходимости проведения обследования);</w:t>
      </w:r>
    </w:p>
    <w:p>
      <w:pPr>
        <w:pStyle w:val="Normal"/>
        <w:shd w:val="clear" w:color="auto" w:fill="auto"/>
        <w:spacing w:lineRule="auto" w:line="276"/>
        <w:ind w:firstLine="567"/>
        <w:jc w:val="both"/>
        <w:rPr/>
      </w:pPr>
      <w:r>
        <w:rPr>
          <w:rStyle w:val="Appleconvertedspace"/>
          <w:rFonts w:cs="Arial" w:ascii="Arial" w:hAnsi="Arial"/>
          <w:sz w:val="26"/>
          <w:szCs w:val="26"/>
          <w:lang w:eastAsia="ru-RU" w:bidi="ar-SA"/>
        </w:rPr>
        <w:t>г) обращаться к председателю Комиссии с предложениями и замечаниями по вопросам процедуры оценки помещения установленным требованиям;</w:t>
      </w:r>
    </w:p>
    <w:p>
      <w:pPr>
        <w:pStyle w:val="Normal"/>
        <w:shd w:val="clear" w:color="auto" w:fill="auto"/>
        <w:spacing w:lineRule="auto" w:line="276"/>
        <w:ind w:firstLine="567"/>
        <w:jc w:val="both"/>
        <w:rPr/>
      </w:pPr>
      <w:r>
        <w:rPr>
          <w:rStyle w:val="Appleconvertedspace"/>
          <w:rFonts w:cs="Arial" w:ascii="Arial" w:hAnsi="Arial"/>
          <w:sz w:val="26"/>
          <w:szCs w:val="26"/>
          <w:lang w:eastAsia="ru-RU" w:bidi="ar-SA"/>
        </w:rPr>
        <w:t xml:space="preserve">д) знакомиться с заключением Комиссии об оценке соответствия помещения требованиям, установленным </w:t>
      </w:r>
      <w:commentRangeStart w:id="3"/>
      <w:r>
        <w:rPr>
          <w:rStyle w:val="Appleconvertedspace"/>
          <w:rFonts w:cs="Arial" w:ascii="Arial" w:hAnsi="Arial"/>
          <w:sz w:val="26"/>
          <w:szCs w:val="26"/>
          <w:lang w:eastAsia="ru-RU" w:bidi="ar-SA"/>
        </w:rPr>
        <w:t>Положение</w:t>
      </w:r>
      <w:r>
        <w:rPr>
          <w:rStyle w:val="Appleconvertedspace"/>
          <w:rFonts w:cs="Arial" w:ascii="Arial" w:hAnsi="Arial"/>
          <w:sz w:val="26"/>
          <w:szCs w:val="26"/>
          <w:lang w:eastAsia="ru-RU" w:bidi="ar-SA"/>
        </w:rPr>
        <w:t>м</w:t>
      </w:r>
      <w:r>
        <w:rPr>
          <w:rStyle w:val="Appleconvertedspace"/>
          <w:rFonts w:cs="Arial" w:ascii="Arial" w:hAnsi="Arial"/>
          <w:sz w:val="26"/>
          <w:szCs w:val="26"/>
          <w:lang w:eastAsia="ru-RU" w:bidi="ar-SA"/>
        </w:rPr>
        <w:t>, утвержденн</w:t>
      </w:r>
      <w:r>
        <w:rPr>
          <w:rStyle w:val="Appleconvertedspace"/>
          <w:rFonts w:eastAsia="SimSun" w:cs="Arial" w:ascii="Arial" w:hAnsi="Arial"/>
          <w:color w:val="00000A"/>
          <w:kern w:val="0"/>
          <w:sz w:val="26"/>
          <w:szCs w:val="26"/>
          <w:lang w:val="ru-RU" w:eastAsia="ru-RU" w:bidi="ar-SA"/>
        </w:rPr>
        <w:t>ым</w:t>
      </w:r>
      <w:r>
        <w:rPr>
          <w:rStyle w:val="Appleconvertedspace"/>
          <w:rFonts w:cs="Arial" w:ascii="Arial" w:hAnsi="Arial"/>
          <w:sz w:val="26"/>
          <w:szCs w:val="26"/>
          <w:lang w:eastAsia="ru-RU" w:bidi="ar-SA"/>
        </w:rPr>
        <w:t xml:space="preserve"> Постановлением Правительства РФ от 28.01.2006 №47</w:t>
      </w:r>
      <w:r>
        <w:rPr>
          <w:rStyle w:val="Appleconvertedspace"/>
          <w:rFonts w:cs="Arial" w:ascii="Arial" w:hAnsi="Arial"/>
          <w:sz w:val="26"/>
          <w:szCs w:val="26"/>
          <w:lang w:eastAsia="ru-RU" w:bidi="ar-SA"/>
        </w:rPr>
      </w:r>
      <w:commentRangeEnd w:id="3"/>
      <w:r>
        <w:commentReference w:id="3"/>
      </w:r>
      <w:r>
        <w:rPr>
          <w:rStyle w:val="Appleconvertedspace"/>
          <w:rFonts w:cs="Arial" w:ascii="Arial" w:hAnsi="Arial"/>
          <w:sz w:val="26"/>
          <w:szCs w:val="26"/>
          <w:lang w:eastAsia="ru-RU" w:bidi="ar-SA"/>
        </w:rPr>
        <w:t xml:space="preserve"> (далее - заключение), актом обследования помещения;</w:t>
      </w:r>
    </w:p>
    <w:p>
      <w:pPr>
        <w:pStyle w:val="Normal"/>
        <w:shd w:val="clear" w:color="auto" w:fill="auto"/>
        <w:spacing w:lineRule="auto" w:line="276"/>
        <w:ind w:firstLine="567"/>
        <w:jc w:val="both"/>
        <w:rPr/>
      </w:pPr>
      <w:r>
        <w:rPr>
          <w:rStyle w:val="Appleconvertedspace"/>
          <w:rFonts w:cs="Arial" w:ascii="Arial" w:hAnsi="Arial"/>
          <w:sz w:val="26"/>
          <w:szCs w:val="26"/>
          <w:lang w:eastAsia="ru-RU" w:bidi="ar-SA"/>
        </w:rPr>
        <w:t>е) получать заверенные копии решений Комиссии.</w:t>
      </w:r>
    </w:p>
    <w:p>
      <w:pPr>
        <w:pStyle w:val="Normal"/>
        <w:shd w:val="clear" w:color="auto" w:fill="auto"/>
        <w:spacing w:lineRule="auto" w:line="276"/>
        <w:ind w:firstLine="567"/>
        <w:jc w:val="both"/>
        <w:rPr/>
      </w:pPr>
      <w:r>
        <w:rPr>
          <w:rStyle w:val="Appleconvertedspace"/>
          <w:rFonts w:cs="Arial" w:ascii="Arial" w:hAnsi="Arial"/>
          <w:sz w:val="26"/>
          <w:szCs w:val="26"/>
          <w:lang w:eastAsia="ru-RU" w:bidi="ar-SA"/>
        </w:rPr>
        <w:t>Собственник вправе выступать, вносить предложения, в соответствии с повесткой дня задавать другим участникам заседания Комиссии вопросы и получать на них ответы по существу, знакомиться с любыми документами и материалами Комиссии и получать их заверенные копии, присутствовать при проведении обследования жилого помещения</w:t>
      </w:r>
    </w:p>
    <w:p>
      <w:pPr>
        <w:pStyle w:val="Normal"/>
        <w:shd w:val="clear" w:color="auto" w:fill="auto"/>
        <w:spacing w:lineRule="auto" w:line="276"/>
        <w:ind w:firstLine="567"/>
        <w:jc w:val="both"/>
        <w:rPr/>
      </w:pPr>
      <w:r>
        <w:rPr>
          <w:rStyle w:val="Appleconvertedspace"/>
          <w:rFonts w:cs="Arial" w:ascii="Arial" w:hAnsi="Arial"/>
          <w:sz w:val="26"/>
          <w:szCs w:val="26"/>
          <w:lang w:eastAsia="ru-RU" w:bidi="ar-SA"/>
        </w:rPr>
        <w:t xml:space="preserve">6.7. Неявка извещенного надлежащим образом о времени и месте заседания Комиссии </w:t>
      </w:r>
      <w:r>
        <w:rPr>
          <w:rStyle w:val="Appleconvertedspace"/>
          <w:rFonts w:cs="Arial" w:ascii="Arial" w:hAnsi="Arial"/>
          <w:sz w:val="26"/>
          <w:szCs w:val="26"/>
          <w:lang w:eastAsia="ru-RU" w:bidi="ar-SA"/>
        </w:rPr>
        <w:t>з</w:t>
      </w:r>
      <w:r>
        <w:rPr>
          <w:rStyle w:val="Appleconvertedspace"/>
          <w:rFonts w:cs="Arial" w:ascii="Arial" w:hAnsi="Arial"/>
          <w:sz w:val="26"/>
          <w:szCs w:val="26"/>
          <w:lang w:eastAsia="ru-RU" w:bidi="ar-SA"/>
        </w:rPr>
        <w:t>аявителя (уполномоченного им лица) не препятствует рассмотрению и разрешению вопроса по существу.</w:t>
      </w:r>
    </w:p>
    <w:p>
      <w:pPr>
        <w:pStyle w:val="ConsPlusNonformat"/>
        <w:shd w:val="clear" w:fill="FFFFFF"/>
        <w:spacing w:lineRule="auto" w:line="276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ConsPlusNonformat"/>
        <w:shd w:val="clear" w:fill="FFFFFF"/>
        <w:spacing w:lineRule="auto" w:line="276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ConsPlusNonformat"/>
        <w:shd w:val="clear" w:fill="FFFFFF"/>
        <w:spacing w:lineRule="auto" w:line="276"/>
        <w:jc w:val="both"/>
        <w:rPr/>
      </w:pPr>
      <w:r>
        <w:rPr/>
      </w:r>
    </w:p>
    <w:sectPr>
      <w:type w:val="nextPage"/>
      <w:pgSz w:w="11906" w:h="16838"/>
      <w:pgMar w:left="1474" w:right="682" w:header="0" w:top="788" w:footer="0" w:bottom="1087" w:gutter="0"/>
      <w:pgNumType w:fmt="decimal"/>
      <w:formProt w:val="false"/>
      <w:textDirection w:val="lrTb"/>
      <w:docGrid w:type="default" w:linePitch="312" w:charSpace="0"/>
    </w:sectPr>
  </w:body>
</w:document>
</file>

<file path=word/comments.xml><?xml version="1.0" encoding="utf-8"?>
<w:comment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comment w:id="0" w:author="&lt;анонимный&gt;" w:date="2026-02-18T14:25:42Z" w:initials="">
    <w:p>
      <w:r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0"/>
          <w:u w:val="none"/>
          <w:vertAlign w:val="baseline"/>
          <w:em w:val="none"/>
          <w:lang w:val="ru-RU" w:eastAsia="ru-RU" w:bidi="ar-SA"/>
        </w:rPr>
        <w:t xml:space="preserve">Сократили выше. Поправила </w:t>
      </w:r>
    </w:p>
  </w:comment>
  <w:comment w:id="1" w:author="&lt;анонимный&gt;" w:date="2026-02-18T14:27:21Z" w:initials="">
    <w:p>
      <w:r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0"/>
          <w:u w:val="none"/>
          <w:vertAlign w:val="baseline"/>
          <w:em w:val="none"/>
          <w:lang w:val="ru-RU" w:eastAsia="ru-RU" w:bidi="ar-SA"/>
        </w:rPr>
        <w:t>уточнила</w:t>
      </w:r>
    </w:p>
  </w:comment>
  <w:comment w:id="2" w:author="&lt;анонимный&gt;" w:date="2026-02-18T14:27:59Z" w:initials="">
    <w:p>
      <w:r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0"/>
          <w:u w:val="none"/>
          <w:vertAlign w:val="baseline"/>
          <w:em w:val="none"/>
          <w:lang w:val="ru-RU" w:eastAsia="ru-RU" w:bidi="ar-SA"/>
        </w:rPr>
        <w:t>уточнила</w:t>
      </w:r>
    </w:p>
  </w:comment>
  <w:comment w:id="3" w:author="&lt;анонимный&gt;" w:date="2026-02-18T14:36:02Z" w:initials="">
    <w:p>
      <w:r>
        <w:rPr>
          <w:rFonts w:ascii="Times New Roman" w:hAnsi="Times New Roman" w:eastAsia="Times New Roman" w:cs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emboss w:val="false"/>
          <w:imprint w:val="false"/>
          <w:color w:val="auto"/>
          <w:spacing w:val="0"/>
          <w:w w:val="100"/>
          <w:kern w:val="0"/>
          <w:position w:val="0"/>
          <w:sz w:val="20"/>
          <w:sz w:val="20"/>
          <w:szCs w:val="20"/>
          <w:u w:val="none"/>
          <w:vertAlign w:val="baseline"/>
          <w:em w:val="none"/>
          <w:lang w:val="ru-RU" w:eastAsia="ru-RU" w:bidi="ar-SA"/>
        </w:rPr>
        <w:t xml:space="preserve">Уточнила </w:t>
      </w:r>
    </w:p>
  </w:comment>
</w:comments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Calibri">
    <w:charset w:val="cc"/>
    <w:family w:val="roman"/>
    <w:pitch w:val="variable"/>
  </w:font>
  <w:font w:name="Courier New">
    <w:charset w:val="cc"/>
    <w:family w:val="roman"/>
    <w:pitch w:val="variable"/>
  </w:font>
  <w:font w:name="Arial">
    <w:altName w:val="sans-serif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autoHyphenation w:val="fals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keepNext w:val="true"/>
      <w:widowControl/>
      <w:shd w:val="clear" w:color="auto" w:fill="FFFFFF"/>
      <w:suppressAutoHyphens w:val="true"/>
      <w:bidi w:val="0"/>
      <w:spacing w:before="0" w:after="0"/>
      <w:jc w:val="left"/>
    </w:pPr>
    <w:rPr>
      <w:rFonts w:ascii="Liberation Serif" w:hAnsi="Liberation Serif" w:eastAsia="SimSun" w:cs="Mangal"/>
      <w:color w:val="00000A"/>
      <w:kern w:val="0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2" w:customStyle="1">
    <w:name w:val="Основной шрифт абзаца2"/>
    <w:qFormat/>
    <w:rPr/>
  </w:style>
  <w:style w:type="character" w:styleId="Style14" w:customStyle="1">
    <w:name w:val="Интернет-ссылка"/>
    <w:rPr>
      <w:color w:val="000080"/>
      <w:u w:val="single"/>
    </w:rPr>
  </w:style>
  <w:style w:type="character" w:styleId="1" w:customStyle="1">
    <w:name w:val="Основной шрифт абзаца1"/>
    <w:qFormat/>
    <w:rPr/>
  </w:style>
  <w:style w:type="character" w:styleId="Style15" w:customStyle="1">
    <w:name w:val="Посещённая гиперссылка"/>
    <w:rPr>
      <w:color w:val="800000"/>
      <w:u w:val="single"/>
    </w:rPr>
  </w:style>
  <w:style w:type="character" w:styleId="11" w:customStyle="1">
    <w:name w:val="Знак сноски1"/>
    <w:qFormat/>
    <w:rPr>
      <w:position w:val="0"/>
      <w:sz w:val="16"/>
      <w:sz w:val="16"/>
      <w:vertAlign w:val="baseline"/>
    </w:rPr>
  </w:style>
  <w:style w:type="character" w:styleId="Style16" w:customStyle="1">
    <w:name w:val="Символ сноски"/>
    <w:qFormat/>
    <w:rPr>
      <w:vertAlign w:val="superscript"/>
    </w:rPr>
  </w:style>
  <w:style w:type="character" w:styleId="Style17">
    <w:name w:val="Привязка сноски"/>
    <w:rPr>
      <w:vertAlign w:val="superscript"/>
    </w:rPr>
  </w:style>
  <w:style w:type="character" w:styleId="FootnoteCharacters" w:customStyle="1">
    <w:name w:val="Footnote Characters"/>
    <w:qFormat/>
    <w:rPr/>
  </w:style>
  <w:style w:type="character" w:styleId="Style18" w:customStyle="1">
    <w:name w:val="Символы концевой сноски"/>
    <w:qFormat/>
    <w:rPr/>
  </w:style>
  <w:style w:type="character" w:styleId="Style19" w:customStyle="1">
    <w:name w:val="Символ концевой сноски"/>
    <w:qFormat/>
    <w:rPr>
      <w:vertAlign w:val="superscript"/>
    </w:rPr>
  </w:style>
  <w:style w:type="character" w:styleId="Style20">
    <w:name w:val="Привязка концевой сноски"/>
    <w:rPr>
      <w:vertAlign w:val="superscript"/>
    </w:rPr>
  </w:style>
  <w:style w:type="character" w:styleId="EndnoteCharacters">
    <w:name w:val="Endnote Characters"/>
    <w:qFormat/>
    <w:rPr>
      <w:sz w:val="13"/>
    </w:rPr>
  </w:style>
  <w:style w:type="character" w:styleId="Style21" w:customStyle="1">
    <w:name w:val="Символ нумерации"/>
    <w:qFormat/>
    <w:rPr/>
  </w:style>
  <w:style w:type="character" w:styleId="Style22" w:customStyle="1">
    <w:name w:val="Текст выноски Знак"/>
    <w:qFormat/>
    <w:rPr>
      <w:rFonts w:ascii="Tahoma" w:hAnsi="Tahoma" w:eastAsia="SimSun" w:cs="Mangal"/>
      <w:sz w:val="16"/>
      <w:szCs w:val="14"/>
      <w:lang w:eastAsia="zh-CN" w:bidi="hi-IN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Style23" w:customStyle="1">
    <w:name w:val="Текст примечания Знак"/>
    <w:qFormat/>
    <w:rPr>
      <w:rFonts w:ascii="Liberation Serif" w:hAnsi="Liberation Serif" w:eastAsia="SimSun" w:cs="Mangal"/>
      <w:szCs w:val="18"/>
      <w:lang w:eastAsia="zh-CN" w:bidi="hi-IN"/>
    </w:rPr>
  </w:style>
  <w:style w:type="character" w:styleId="Style24" w:customStyle="1">
    <w:name w:val="Тема примечания Знак"/>
    <w:qFormat/>
    <w:rPr>
      <w:rFonts w:ascii="Liberation Serif" w:hAnsi="Liberation Serif" w:eastAsia="SimSun" w:cs="Mangal"/>
      <w:b/>
      <w:bCs/>
      <w:szCs w:val="18"/>
      <w:lang w:eastAsia="zh-CN" w:bidi="hi-IN"/>
    </w:rPr>
  </w:style>
  <w:style w:type="character" w:styleId="Style25" w:customStyle="1">
    <w:name w:val="Текст сноски Знак"/>
    <w:qFormat/>
    <w:rPr>
      <w:rFonts w:ascii="Liberation Serif" w:hAnsi="Liberation Serif" w:eastAsia="SimSun" w:cs="Mangal"/>
      <w:lang w:val="ru-RU" w:eastAsia="zh-CN" w:bidi="hi-IN"/>
    </w:rPr>
  </w:style>
  <w:style w:type="character" w:styleId="Style26" w:customStyle="1">
    <w:name w:val="Нижний колонтитул Знак"/>
    <w:qFormat/>
    <w:rPr>
      <w:rFonts w:eastAsia="Calibri"/>
      <w:szCs w:val="22"/>
      <w:lang w:eastAsia="en-US"/>
    </w:rPr>
  </w:style>
  <w:style w:type="character" w:styleId="Style27" w:customStyle="1">
    <w:name w:val="Верхний колонтитул Знак"/>
    <w:qFormat/>
    <w:rPr>
      <w:rFonts w:eastAsia="Calibri"/>
      <w:szCs w:val="22"/>
      <w:lang w:eastAsia="en-US"/>
    </w:rPr>
  </w:style>
  <w:style w:type="character" w:styleId="Appleconvertedspace" w:customStyle="1">
    <w:name w:val="apple-converted-space"/>
    <w:qFormat/>
    <w:rPr/>
  </w:style>
  <w:style w:type="character" w:styleId="WWCharLFO1LVL1" w:customStyle="1">
    <w:name w:val="WW_CharLFO1LVL1"/>
    <w:qFormat/>
    <w:rPr>
      <w:b/>
      <w:sz w:val="24"/>
      <w:szCs w:val="24"/>
    </w:rPr>
  </w:style>
  <w:style w:type="paragraph" w:styleId="Style28">
    <w:name w:val="Заголовок"/>
    <w:basedOn w:val="Normal"/>
    <w:next w:val="Style29"/>
    <w:qFormat/>
    <w:pPr>
      <w:keepNext w:val="true"/>
      <w:shd w:fill="FFFFFF" w:val="clear"/>
      <w:spacing w:before="240" w:after="120"/>
    </w:pPr>
    <w:rPr>
      <w:rFonts w:ascii="Liberation Sans" w:hAnsi="Liberation Sans" w:eastAsia="Noto Sans" w:cs="Noto Sans"/>
      <w:sz w:val="28"/>
      <w:szCs w:val="28"/>
    </w:rPr>
  </w:style>
  <w:style w:type="paragraph" w:styleId="Style29">
    <w:name w:val="Body Text"/>
    <w:basedOn w:val="Normal"/>
    <w:qFormat/>
    <w:pPr>
      <w:shd w:val="clear" w:fill="FFFFFF"/>
      <w:spacing w:lineRule="auto" w:line="288" w:before="0" w:after="140"/>
    </w:pPr>
    <w:rPr/>
  </w:style>
  <w:style w:type="paragraph" w:styleId="Style30">
    <w:name w:val="List"/>
    <w:basedOn w:val="Style29"/>
    <w:qFormat/>
    <w:pPr>
      <w:shd w:val="clear" w:fill="FFFFFF"/>
    </w:pPr>
    <w:rPr/>
  </w:style>
  <w:style w:type="paragraph" w:styleId="Style31">
    <w:name w:val="Caption"/>
    <w:basedOn w:val="Normal"/>
    <w:qFormat/>
    <w:pPr>
      <w:suppressLineNumbers/>
      <w:shd w:fill="FFFFFF" w:val="clear"/>
      <w:spacing w:before="120" w:after="120"/>
    </w:pPr>
    <w:rPr>
      <w:rFonts w:cs="Mangal"/>
      <w:i/>
      <w:iCs/>
      <w:sz w:val="24"/>
      <w:szCs w:val="24"/>
    </w:rPr>
  </w:style>
  <w:style w:type="paragraph" w:styleId="Style32">
    <w:name w:val="Указатель"/>
    <w:basedOn w:val="Normal"/>
    <w:qFormat/>
    <w:pPr>
      <w:suppressLineNumbers/>
      <w:shd w:fill="FFFFFF" w:val="clear"/>
    </w:pPr>
    <w:rPr/>
  </w:style>
  <w:style w:type="paragraph" w:styleId="Caption">
    <w:name w:val="caption"/>
    <w:basedOn w:val="Normal"/>
    <w:qFormat/>
    <w:pPr>
      <w:suppressLineNumbers/>
      <w:shd w:val="clear" w:fill="FFFFFF"/>
      <w:spacing w:before="120" w:after="120"/>
    </w:pPr>
    <w:rPr>
      <w:rFonts w:cs="Mangal"/>
      <w:i/>
      <w:iCs/>
      <w:sz w:val="24"/>
      <w:szCs w:val="24"/>
    </w:rPr>
  </w:style>
  <w:style w:type="paragraph" w:styleId="12" w:customStyle="1">
    <w:name w:val="Указатель1"/>
    <w:basedOn w:val="Normal"/>
    <w:qFormat/>
    <w:pPr>
      <w:suppressLineNumbers/>
      <w:shd w:val="clear" w:fill="FFFFFF"/>
    </w:pPr>
    <w:rPr/>
  </w:style>
  <w:style w:type="paragraph" w:styleId="Style33">
    <w:name w:val="Верхний и нижний колонтитулы"/>
    <w:basedOn w:val="Normal"/>
    <w:qFormat/>
    <w:pPr>
      <w:shd w:fill="FFFFFF" w:val="clear"/>
    </w:pPr>
    <w:rPr/>
  </w:style>
  <w:style w:type="paragraph" w:styleId="Style34">
    <w:name w:val="Footer"/>
    <w:basedOn w:val="Normal"/>
    <w:qFormat/>
    <w:pPr>
      <w:shd w:val="clear" w:fill="FFFFFF"/>
      <w:tabs>
        <w:tab w:val="clear" w:pos="720"/>
        <w:tab w:val="center" w:pos="4153" w:leader="none"/>
        <w:tab w:val="right" w:pos="8306" w:leader="none"/>
      </w:tabs>
    </w:pPr>
    <w:rPr>
      <w:sz w:val="16"/>
    </w:rPr>
  </w:style>
  <w:style w:type="paragraph" w:styleId="Style35" w:customStyle="1">
    <w:name w:val="Отправитель должность"/>
    <w:basedOn w:val="Normal"/>
    <w:qFormat/>
    <w:pPr>
      <w:shd w:val="clear" w:fill="FFFFFF"/>
      <w:jc w:val="center"/>
    </w:pPr>
    <w:rPr>
      <w:rFonts w:ascii="Times New Roman" w:hAnsi="Times New Roman"/>
      <w:b/>
    </w:rPr>
  </w:style>
  <w:style w:type="paragraph" w:styleId="Style36" w:customStyle="1">
    <w:name w:val="Адрес отправителя"/>
    <w:basedOn w:val="Normal"/>
    <w:qFormat/>
    <w:pPr>
      <w:shd w:val="clear" w:fill="FFFFFF"/>
      <w:jc w:val="center"/>
    </w:pPr>
    <w:rPr>
      <w:rFonts w:ascii="Times New Roman" w:hAnsi="Times New Roman"/>
      <w:b/>
      <w:sz w:val="17"/>
    </w:rPr>
  </w:style>
  <w:style w:type="paragraph" w:styleId="Style37" w:customStyle="1">
    <w:name w:val="Адресат"/>
    <w:basedOn w:val="Normal"/>
    <w:qFormat/>
    <w:pPr>
      <w:shd w:val="clear" w:fill="FFFFFF"/>
      <w:jc w:val="center"/>
    </w:pPr>
    <w:rPr>
      <w:sz w:val="27"/>
    </w:rPr>
  </w:style>
  <w:style w:type="paragraph" w:styleId="21" w:customStyle="1">
    <w:name w:val="Обычный2"/>
    <w:qFormat/>
    <w:pPr>
      <w:keepNext w:val="true"/>
      <w:widowControl/>
      <w:shd w:val="clear" w:color="auto" w:fill="FFFFFF"/>
      <w:suppressAutoHyphens w:val="true"/>
      <w:bidi w:val="0"/>
      <w:spacing w:before="0" w:after="0"/>
      <w:jc w:val="left"/>
    </w:pPr>
    <w:rPr>
      <w:rFonts w:ascii="Liberation Serif" w:hAnsi="Liberation Serif" w:eastAsia="SimSun" w:cs="Mangal"/>
      <w:color w:val="00000A"/>
      <w:kern w:val="0"/>
      <w:sz w:val="28"/>
      <w:szCs w:val="24"/>
      <w:lang w:val="ru-RU" w:eastAsia="zh-CN" w:bidi="hi-IN"/>
    </w:rPr>
  </w:style>
  <w:style w:type="paragraph" w:styleId="Style38" w:customStyle="1">
    <w:name w:val="Номер письма"/>
    <w:basedOn w:val="Normal"/>
    <w:qFormat/>
    <w:pPr>
      <w:shd w:val="clear" w:fill="FFFFFF"/>
      <w:jc w:val="center"/>
    </w:pPr>
    <w:rPr>
      <w:rFonts w:ascii="Times New Roman" w:hAnsi="Times New Roman"/>
      <w:sz w:val="20"/>
    </w:rPr>
  </w:style>
  <w:style w:type="paragraph" w:styleId="Style39">
    <w:name w:val="Header"/>
    <w:basedOn w:val="Normal"/>
    <w:qFormat/>
    <w:pPr>
      <w:shd w:val="clear" w:fill="FFFFFF"/>
      <w:tabs>
        <w:tab w:val="clear" w:pos="720"/>
        <w:tab w:val="center" w:pos="4153" w:leader="none"/>
        <w:tab w:val="right" w:pos="8306" w:leader="none"/>
      </w:tabs>
      <w:jc w:val="center"/>
    </w:pPr>
    <w:rPr/>
  </w:style>
  <w:style w:type="paragraph" w:styleId="13" w:customStyle="1">
    <w:name w:val="Подпись документа 13"/>
    <w:basedOn w:val="Normal"/>
    <w:qFormat/>
    <w:pPr>
      <w:shd w:val="clear" w:fill="FFFFFF"/>
      <w:tabs>
        <w:tab w:val="clear" w:pos="720"/>
        <w:tab w:val="right" w:pos="9638" w:leader="none"/>
      </w:tabs>
    </w:pPr>
    <w:rPr/>
  </w:style>
  <w:style w:type="paragraph" w:styleId="Style40" w:customStyle="1">
    <w:name w:val="Содержимое таблицы"/>
    <w:basedOn w:val="Normal"/>
    <w:qFormat/>
    <w:pPr>
      <w:suppressLineNumbers/>
      <w:shd w:val="clear" w:fill="FFFFFF"/>
    </w:pPr>
    <w:rPr/>
  </w:style>
  <w:style w:type="paragraph" w:styleId="Style41" w:customStyle="1">
    <w:name w:val="Верхний колонтитул слева"/>
    <w:basedOn w:val="Normal"/>
    <w:qFormat/>
    <w:pPr>
      <w:suppressLineNumbers/>
      <w:shd w:val="clear" w:fill="FFFFFF"/>
      <w:tabs>
        <w:tab w:val="clear" w:pos="720"/>
        <w:tab w:val="center" w:pos="4819" w:leader="none"/>
        <w:tab w:val="right" w:pos="9638" w:leader="none"/>
      </w:tabs>
    </w:pPr>
    <w:rPr/>
  </w:style>
  <w:style w:type="paragraph" w:styleId="Style42" w:customStyle="1">
    <w:name w:val="Заголовок таблицы"/>
    <w:basedOn w:val="Style40"/>
    <w:qFormat/>
    <w:pPr>
      <w:shd w:val="clear" w:fill="FFFFFF"/>
      <w:jc w:val="center"/>
    </w:pPr>
    <w:rPr>
      <w:b/>
      <w:bCs/>
    </w:rPr>
  </w:style>
  <w:style w:type="paragraph" w:styleId="Style43" w:customStyle="1">
    <w:name w:val="Footnote Text"/>
    <w:basedOn w:val="Normal"/>
    <w:qFormat/>
    <w:pPr>
      <w:suppressLineNumbers/>
      <w:shd w:val="clear" w:fill="FFFFFF"/>
      <w:ind w:left="339" w:hanging="339"/>
    </w:pPr>
    <w:rPr>
      <w:sz w:val="20"/>
      <w:szCs w:val="20"/>
    </w:rPr>
  </w:style>
  <w:style w:type="paragraph" w:styleId="14" w:customStyle="1">
    <w:name w:val="Текст сноски1"/>
    <w:basedOn w:val="21"/>
    <w:qFormat/>
    <w:pPr>
      <w:suppressLineNumbers/>
      <w:shd w:val="clear" w:fill="FFFFFF"/>
      <w:ind w:left="339" w:hanging="339"/>
    </w:pPr>
    <w:rPr/>
  </w:style>
  <w:style w:type="paragraph" w:styleId="15" w:customStyle="1">
    <w:name w:val="Обычный1"/>
    <w:qFormat/>
    <w:pPr>
      <w:keepNext w:val="true"/>
      <w:widowControl/>
      <w:shd w:val="clear" w:color="auto" w:fill="FFFFFF"/>
      <w:suppressAutoHyphens w:val="true"/>
      <w:bidi w:val="0"/>
      <w:spacing w:before="0" w:after="0"/>
      <w:jc w:val="left"/>
    </w:pPr>
    <w:rPr>
      <w:rFonts w:ascii="Liberation Serif" w:hAnsi="Liberation Serif" w:eastAsia="SimSun" w:cs="Mangal"/>
      <w:color w:val="00000A"/>
      <w:kern w:val="0"/>
      <w:sz w:val="24"/>
      <w:szCs w:val="24"/>
      <w:lang w:val="ru-RU" w:eastAsia="zh-CN" w:bidi="hi-IN"/>
    </w:rPr>
  </w:style>
  <w:style w:type="paragraph" w:styleId="ConsTitle" w:customStyle="1">
    <w:name w:val="ConsTitle"/>
    <w:qFormat/>
    <w:pPr>
      <w:keepNext w:val="true"/>
      <w:widowControl/>
      <w:shd w:val="clear" w:color="auto" w:fill="FFFFFF"/>
      <w:suppressAutoHyphens w:val="true"/>
      <w:bidi w:val="0"/>
      <w:spacing w:before="0" w:after="0"/>
      <w:ind w:right="19772" w:hanging="0"/>
      <w:jc w:val="left"/>
    </w:pPr>
    <w:rPr>
      <w:rFonts w:ascii="Arial" w:hAnsi="Arial" w:eastAsia="SimSun" w:cs="Arial"/>
      <w:b/>
      <w:bCs/>
      <w:color w:val="00000A"/>
      <w:kern w:val="0"/>
      <w:sz w:val="24"/>
      <w:szCs w:val="24"/>
      <w:lang w:val="ru-RU" w:eastAsia="zh-CN" w:bidi="hi-IN"/>
    </w:rPr>
  </w:style>
  <w:style w:type="paragraph" w:styleId="NormalWeb">
    <w:name w:val="Normal (Web)"/>
    <w:basedOn w:val="Normal"/>
    <w:qFormat/>
    <w:pPr>
      <w:shd w:val="clear" w:fill="FFFFFF"/>
      <w:spacing w:lineRule="auto" w:line="288" w:before="100" w:after="142"/>
    </w:pPr>
    <w:rPr>
      <w:lang w:eastAsia="ru-RU"/>
    </w:rPr>
  </w:style>
  <w:style w:type="paragraph" w:styleId="Style44" w:customStyle="1">
    <w:name w:val="Стиль"/>
    <w:basedOn w:val="15"/>
    <w:qFormat/>
    <w:pPr>
      <w:shd w:val="clear" w:fill="FFFFFF"/>
      <w:spacing w:before="100" w:after="100"/>
    </w:pPr>
    <w:rPr>
      <w:rFonts w:ascii="Tahoma" w:hAnsi="Tahoma" w:cs="Tahoma"/>
      <w:sz w:val="20"/>
      <w:szCs w:val="20"/>
      <w:lang w:val="en-US" w:eastAsia="en-US"/>
    </w:rPr>
  </w:style>
  <w:style w:type="paragraph" w:styleId="ConsPlusNormal" w:customStyle="1">
    <w:name w:val="ConsPlusNormal"/>
    <w:qFormat/>
    <w:pPr>
      <w:keepNext w:val="true"/>
      <w:widowControl w:val="false"/>
      <w:shd w:val="clear" w:color="auto" w:fill="FFFFFF"/>
      <w:suppressAutoHyphens w:val="true"/>
      <w:bidi w:val="0"/>
      <w:spacing w:before="0" w:after="0"/>
      <w:ind w:firstLine="720"/>
      <w:jc w:val="left"/>
    </w:pPr>
    <w:rPr>
      <w:rFonts w:ascii="Arial" w:hAnsi="Arial" w:eastAsia="SimSun" w:cs="Arial"/>
      <w:color w:val="00000A"/>
      <w:kern w:val="0"/>
      <w:sz w:val="24"/>
      <w:szCs w:val="24"/>
      <w:lang w:val="ru-RU" w:eastAsia="zh-CN" w:bidi="hi-IN"/>
    </w:rPr>
  </w:style>
  <w:style w:type="paragraph" w:styleId="EndnoteSymbol">
    <w:name w:val="Endnote Symbol"/>
    <w:basedOn w:val="Normal"/>
    <w:qFormat/>
    <w:pPr>
      <w:suppressLineNumbers/>
      <w:shd w:val="clear" w:fill="FFFFFF"/>
      <w:ind w:left="339" w:hanging="339"/>
    </w:pPr>
    <w:rPr>
      <w:sz w:val="20"/>
      <w:szCs w:val="20"/>
    </w:rPr>
  </w:style>
  <w:style w:type="paragraph" w:styleId="BalloonText">
    <w:name w:val="Balloon Text"/>
    <w:basedOn w:val="Normal"/>
    <w:qFormat/>
    <w:pPr>
      <w:shd w:val="clear" w:fill="FFFFFF"/>
    </w:pPr>
    <w:rPr>
      <w:rFonts w:ascii="Tahoma" w:hAnsi="Tahoma"/>
      <w:sz w:val="16"/>
      <w:szCs w:val="14"/>
    </w:rPr>
  </w:style>
  <w:style w:type="paragraph" w:styleId="Annotationtext">
    <w:name w:val="annotation text"/>
    <w:basedOn w:val="Normal"/>
    <w:qFormat/>
    <w:pPr>
      <w:shd w:val="clear" w:fill="FFFFFF"/>
    </w:pPr>
    <w:rPr>
      <w:sz w:val="20"/>
      <w:szCs w:val="18"/>
    </w:rPr>
  </w:style>
  <w:style w:type="paragraph" w:styleId="Annotationsubject">
    <w:name w:val="annotation subject"/>
    <w:basedOn w:val="Annotationtext"/>
    <w:qFormat/>
    <w:pPr>
      <w:shd w:val="clear" w:fill="FFFFFF"/>
    </w:pPr>
    <w:rPr>
      <w:b/>
      <w:bCs/>
    </w:rPr>
  </w:style>
  <w:style w:type="paragraph" w:styleId="Sdfootnote" w:customStyle="1">
    <w:name w:val="sdfootnote"/>
    <w:basedOn w:val="Normal"/>
    <w:qFormat/>
    <w:pPr>
      <w:shd w:val="clear" w:fill="FFFFFF"/>
      <w:spacing w:before="100" w:after="0"/>
      <w:ind w:left="340" w:hanging="340"/>
    </w:pPr>
    <w:rPr>
      <w:rFonts w:ascii="Times New Roman" w:hAnsi="Times New Roman" w:eastAsia="Times New Roman" w:cs="Times New Roman"/>
      <w:sz w:val="20"/>
      <w:szCs w:val="20"/>
      <w:lang w:eastAsia="ru-RU" w:bidi="ar-SA"/>
    </w:rPr>
  </w:style>
  <w:style w:type="paragraph" w:styleId="16" w:customStyle="1">
    <w:name w:val="Обычная таблица1"/>
    <w:qFormat/>
    <w:pPr>
      <w:keepNext w:val="true"/>
      <w:widowControl/>
      <w:shd w:val="clear" w:color="auto" w:fill="FFFFFF"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Liberation Serif"/>
      <w:color w:val="00000A"/>
      <w:kern w:val="0"/>
      <w:sz w:val="22"/>
      <w:szCs w:val="22"/>
      <w:lang w:val="ru-RU" w:eastAsia="ar-SA" w:bidi="ar-SA"/>
    </w:rPr>
  </w:style>
  <w:style w:type="paragraph" w:styleId="Normal1" w:customStyle="1">
    <w:name w:val="Normal;!Обычный текст документа"/>
    <w:qFormat/>
    <w:pPr>
      <w:keepNext w:val="true"/>
      <w:widowControl/>
      <w:shd w:val="clear" w:color="auto" w:fill="FFFFFF"/>
      <w:suppressAutoHyphens w:val="true"/>
      <w:bidi w:val="0"/>
      <w:spacing w:before="0" w:after="0"/>
      <w:ind w:firstLine="567"/>
      <w:jc w:val="both"/>
    </w:pPr>
    <w:rPr>
      <w:rFonts w:ascii="Arial" w:hAnsi="Arial" w:eastAsia="Times New Roman" w:cs="Liberation Serif"/>
      <w:color w:val="00000A"/>
      <w:kern w:val="0"/>
      <w:sz w:val="24"/>
      <w:szCs w:val="24"/>
      <w:lang w:val="ru-RU" w:eastAsia="ar-SA" w:bidi="ar-SA"/>
    </w:rPr>
  </w:style>
  <w:style w:type="paragraph" w:styleId="ListParagraph">
    <w:name w:val="List Paragraph"/>
    <w:basedOn w:val="Normal"/>
    <w:qFormat/>
    <w:pPr>
      <w:shd w:val="clear" w:fill="FFFFFF"/>
      <w:spacing w:before="0" w:after="200"/>
      <w:ind w:left="720" w:hanging="0"/>
      <w:contextualSpacing/>
    </w:pPr>
    <w:rPr/>
  </w:style>
  <w:style w:type="paragraph" w:styleId="ConsPlusCell" w:customStyle="1">
    <w:name w:val="ConsPlusCell"/>
    <w:qFormat/>
    <w:pPr>
      <w:keepNext w:val="true"/>
      <w:widowControl w:val="false"/>
      <w:shd w:val="clear" w:color="auto" w:fill="FFFFFF"/>
      <w:suppressAutoHyphens w:val="true"/>
      <w:bidi w:val="0"/>
      <w:spacing w:before="0" w:after="0"/>
      <w:jc w:val="left"/>
    </w:pPr>
    <w:rPr>
      <w:rFonts w:ascii="Liberation Serif" w:hAnsi="Liberation Serif" w:eastAsia="Calibri" w:cs="Liberation Serif"/>
      <w:color w:val="00000A"/>
      <w:kern w:val="0"/>
      <w:sz w:val="22"/>
      <w:szCs w:val="22"/>
      <w:lang w:val="ru-RU" w:eastAsia="hi-IN" w:bidi="ar-SA"/>
    </w:rPr>
  </w:style>
  <w:style w:type="paragraph" w:styleId="ConsPlusTitle" w:customStyle="1">
    <w:name w:val="ConsPlusTitle"/>
    <w:qFormat/>
    <w:pPr>
      <w:keepNext w:val="true"/>
      <w:widowControl w:val="false"/>
      <w:shd w:val="clear" w:color="auto" w:fill="FFFFFF"/>
      <w:suppressAutoHyphens w:val="true"/>
      <w:bidi w:val="0"/>
      <w:spacing w:before="0" w:after="0"/>
      <w:jc w:val="left"/>
    </w:pPr>
    <w:rPr>
      <w:rFonts w:ascii="Liberation Serif" w:hAnsi="Liberation Serif" w:eastAsia="Calibri" w:cs="Liberation Serif"/>
      <w:b/>
      <w:bCs/>
      <w:color w:val="00000A"/>
      <w:kern w:val="0"/>
      <w:sz w:val="22"/>
      <w:szCs w:val="22"/>
      <w:lang w:val="ru-RU" w:eastAsia="hi-IN" w:bidi="ar-SA"/>
    </w:rPr>
  </w:style>
  <w:style w:type="paragraph" w:styleId="ConsPlusNonformat" w:customStyle="1">
    <w:name w:val="ConsPlusNonformat"/>
    <w:qFormat/>
    <w:pPr>
      <w:keepNext w:val="true"/>
      <w:widowControl w:val="false"/>
      <w:shd w:val="clear" w:color="auto" w:fill="FFFFFF"/>
      <w:suppressAutoHyphens w:val="true"/>
      <w:bidi w:val="0"/>
      <w:spacing w:before="0" w:after="0"/>
      <w:jc w:val="left"/>
    </w:pPr>
    <w:rPr>
      <w:rFonts w:ascii="Courier New" w:hAnsi="Courier New" w:eastAsia="Courier New" w:cs="Liberation Serif"/>
      <w:color w:val="00000A"/>
      <w:kern w:val="0"/>
      <w:sz w:val="24"/>
      <w:szCs w:val="24"/>
      <w:lang w:val="ru-RU" w:eastAsia="hi-IN" w:bidi="ar-SA"/>
    </w:rPr>
  </w:style>
  <w:style w:type="paragraph" w:styleId="DocumentMap" w:customStyle="1">
    <w:name w:val="Document Map"/>
    <w:qFormat/>
    <w:pPr>
      <w:keepNext w:val="true"/>
      <w:widowControl/>
      <w:shd w:val="clear" w:color="auto" w:fill="FFFFFF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4"/>
      <w:szCs w:val="20"/>
      <w:lang w:val="ru-RU" w:eastAsia="ru-RU" w:bidi="ar-SA"/>
    </w:rPr>
  </w:style>
  <w:style w:type="numbering" w:styleId="Style45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comments" Target="comment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2984</TotalTime>
  <Application>LibreOffice/6.4.1.2$Windows_x86 LibreOffice_project/4d224e95b98b138af42a64d84056446d09082932</Application>
  <Pages>8</Pages>
  <Words>1825</Words>
  <Characters>13772</Characters>
  <CharactersWithSpaces>15629</CharactersWithSpaces>
  <Paragraphs>98</Paragraphs>
  <Company>КонсультантПлюс Версия 4022.00.21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2022-11-24T12:59:00Z</dcterms:created>
  <dc:creator>Nikita Bykov</dc:creator>
  <dc:description/>
  <dc:language>ru-RU</dc:language>
  <cp:lastModifiedBy/>
  <cp:lastPrinted>2025-03-19T10:11:15Z</cp:lastPrinted>
  <dcterms:modified xsi:type="dcterms:W3CDTF">2026-02-18T14:42:55Z</dcterms:modified>
  <cp:revision>151</cp:revision>
  <dc:subject/>
  <dc:title>Постановление Правительства РФ от 28.01.2006 N 47(ред. от 28.09.2022)"Об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домом"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КонсультантПлюс Версия 4022.00.21</vt:lpwstr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